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02_API_Documentation</w:t>
      </w:r>
    </w:p>
    <w:p>
      <w:pPr>
        <w:pStyle w:val="Heading1"/>
      </w:pPr>
      <w:bookmarkStart w:id="19" w:name="_4086c3bd3582e56e3adcf24dfd0be06d9fc8472"/>
      <w:r>
        <w:t xml:space="preserve">API Documentation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Chief Technology Officer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API Documentation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Repository OpenAPI specification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API not in production. Subject to change.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overview"/>
      <w:r>
        <w:t xml:space="preserve">1. Overview</w:t>
      </w:r>
    </w:p>
    <w:p>
      <w:pPr>
        <w:pStyle w:val="FirstParagraph"/>
      </w:pPr>
      <w:r>
        <w:t xml:space="preserve">HISN exposes a RESTful API for decision execution, evidence retrieval, and audit queries. All endpoints require authenticated access.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authentication"/>
      <w:r>
        <w:t xml:space="preserve">2. Authentication</w:t>
      </w:r>
    </w:p>
    <w:p>
      <w:pPr>
        <w:pStyle w:val="FirstParagraph"/>
      </w:pPr>
      <w:r>
        <w:rPr>
          <w:b/>
          <w:bCs/>
        </w:rPr>
        <w:t xml:space="preserve">Method:</w:t>
      </w:r>
      <w:r>
        <w:t xml:space="preserve"> </w:t>
      </w:r>
      <w:r>
        <w:t xml:space="preserve">Bearer JWT (OAuth 2.0 compatible)</w:t>
      </w:r>
    </w:p>
    <w:p>
      <w:pPr>
        <w:pStyle w:val="BodyText"/>
      </w:pPr>
      <w:r>
        <w:rPr>
          <w:b/>
          <w:bCs/>
        </w:rPr>
        <w:t xml:space="preserve">Header:</w:t>
      </w:r>
      <w:r>
        <w:t xml:space="preserve"> </w:t>
      </w:r>
      <w:r>
        <w:rPr>
          <w:rStyle w:val="VerbatimChar"/>
        </w:rPr>
        <w:t xml:space="preserve">Authorization: Bearer &lt;token&gt;</w:t>
      </w:r>
    </w:p>
    <w:p>
      <w:pPr>
        <w:pStyle w:val="BodyText"/>
      </w:pPr>
      <w:r>
        <w:rPr>
          <w:b/>
          <w:bCs/>
        </w:rPr>
        <w:t xml:space="preserve">Tenant Context:</w:t>
      </w:r>
      <w:r>
        <w:t xml:space="preserve"> </w:t>
      </w:r>
      <w:r>
        <w:t xml:space="preserve">All requests include</w:t>
      </w:r>
      <w:r>
        <w:t xml:space="preserve"> </w:t>
      </w:r>
      <w:r>
        <w:rPr>
          <w:rStyle w:val="VerbatimChar"/>
        </w:rPr>
        <w:t xml:space="preserve">X-Tenant-ID</w:t>
      </w:r>
      <w:r>
        <w:t xml:space="preserve"> </w:t>
      </w:r>
      <w:r>
        <w:t xml:space="preserve">header.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ab7e1a111bb920f2772b5da527d4cb8a3f857a3"/>
      <w:r>
        <w:t xml:space="preserve">3. Core Endpoints</w:t>
      </w:r>
    </w:p>
    <w:p>
      <w:pPr>
        <w:pStyle w:val="Heading3"/>
      </w:pPr>
      <w:bookmarkStart w:id="24" w:name="_6c20608ffeaf5b44052a7088b65ceaafc1fa418"/>
      <w:r>
        <w:t xml:space="preserve">3.1 Decision Evaluation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/api/evaluate</w:t>
            </w:r>
          </w:p>
        </w:tc>
        <w:tc>
          <w:tcPr/>
          <w:p>
            <w:pPr>
              <w:pStyle w:val="Compact"/>
            </w:pPr>
            <w:r>
              <w:t xml:space="preserve">Evaluate a transaction / decision request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/api/decisions/{id}</w:t>
            </w:r>
          </w:p>
        </w:tc>
        <w:tc>
          <w:tcPr/>
          <w:p>
            <w:pPr>
              <w:pStyle w:val="Compact"/>
            </w:pPr>
            <w:r>
              <w:t xml:space="preserve">Retrieve decision by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/api/decisions</w:t>
            </w:r>
          </w:p>
        </w:tc>
        <w:tc>
          <w:tcPr/>
          <w:p>
            <w:pPr>
              <w:pStyle w:val="Compact"/>
            </w:pPr>
            <w:r>
              <w:t xml:space="preserve">List decisions (paginated)</w:t>
            </w:r>
          </w:p>
        </w:tc>
      </w:tr>
    </w:tbl>
    <w:p>
      <w:pPr>
        <w:pStyle w:val="Heading3"/>
      </w:pPr>
      <w:bookmarkStart w:id="25" w:name="_935e906e5edd7ed13f4cda9e2ada38637d36e84"/>
      <w:r>
        <w:t xml:space="preserve">3.2 Evidence &amp; Audit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/api/evidence/{id}</w:t>
            </w:r>
          </w:p>
        </w:tc>
        <w:tc>
          <w:tcPr/>
          <w:p>
            <w:pPr>
              <w:pStyle w:val="Compact"/>
            </w:pPr>
            <w:r>
              <w:t xml:space="preserve">Retrieve evidence package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/api/audit/{id}</w:t>
            </w:r>
          </w:p>
        </w:tc>
        <w:tc>
          <w:tcPr/>
          <w:p>
            <w:pPr>
              <w:pStyle w:val="Compact"/>
            </w:pPr>
            <w:r>
              <w:t xml:space="preserve">Retrieve audit trail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/api/dna/{id}</w:t>
            </w:r>
          </w:p>
        </w:tc>
        <w:tc>
          <w:tcPr/>
          <w:p>
            <w:pPr>
              <w:pStyle w:val="Compact"/>
            </w:pPr>
            <w:r>
              <w:t xml:space="preserve">Retrieve Decision DNA</w:t>
            </w:r>
          </w:p>
        </w:tc>
      </w:tr>
    </w:tbl>
    <w:p>
      <w:pPr>
        <w:pStyle w:val="Heading3"/>
      </w:pPr>
      <w:bookmarkStart w:id="26" w:name="_runtime"/>
      <w:r>
        <w:t xml:space="preserve">3.3 Runtime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/api/runtime/engines</w:t>
            </w:r>
          </w:p>
        </w:tc>
        <w:tc>
          <w:tcPr/>
          <w:p>
            <w:pPr>
              <w:pStyle w:val="Compact"/>
            </w:pPr>
            <w:r>
              <w:t xml:space="preserve">List active engines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/api/runtime/governance</w:t>
            </w:r>
          </w:p>
        </w:tc>
        <w:tc>
          <w:tcPr/>
          <w:p>
            <w:pPr>
              <w:pStyle w:val="Compact"/>
            </w:pPr>
            <w:r>
              <w:t xml:space="preserve">Governance 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/api/health</w:t>
            </w:r>
          </w:p>
        </w:tc>
        <w:tc>
          <w:tcPr/>
          <w:p>
            <w:pPr>
              <w:pStyle w:val="Compact"/>
            </w:pPr>
            <w:r>
              <w:t xml:space="preserve">Health check</w:t>
            </w:r>
          </w:p>
        </w:tc>
      </w:tr>
    </w:tbl>
    <w:p>
      <w:pPr>
        <w:pStyle w:val="Heading3"/>
      </w:pPr>
      <w:bookmarkStart w:id="27" w:name="_screening"/>
      <w:r>
        <w:t xml:space="preserve">3.4 Screening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/api/screening</w:t>
            </w:r>
          </w:p>
        </w:tc>
        <w:tc>
          <w:tcPr/>
          <w:p>
            <w:pPr>
              <w:pStyle w:val="Compact"/>
            </w:pPr>
            <w:r>
              <w:t xml:space="preserve">Screen an entity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/api/screening/{id}</w:t>
            </w:r>
          </w:p>
        </w:tc>
        <w:tc>
          <w:tcPr/>
          <w:p>
            <w:pPr>
              <w:pStyle w:val="Compact"/>
            </w:pPr>
            <w:r>
              <w:t xml:space="preserve">Retrieve screening result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c3ae304c2f43464d434894e505847ceab69aada"/>
      <w:r>
        <w:t xml:space="preserve">4. Rate Limits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Rate Limit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Standard</w:t>
            </w:r>
          </w:p>
        </w:tc>
        <w:tc>
          <w:tcPr/>
          <w:p>
            <w:pPr>
              <w:pStyle w:val="Compact"/>
            </w:pPr>
            <w:r>
              <w:t xml:space="preserve">1,000 req/min per tenant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Enterprise</w:t>
            </w:r>
          </w:p>
        </w:tc>
        <w:tc>
          <w:tcPr/>
          <w:p>
            <w:pPr>
              <w:pStyle w:val="Compact"/>
            </w:pPr>
            <w:r>
              <w:t xml:space="preserve">10,000 req/min per tenant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</w:t>
            </w:r>
          </w:p>
        </w:tc>
        <w:tc>
          <w:tcPr/>
          <w:p>
            <w:pPr>
              <w:pStyle w:val="Compact"/>
            </w:pPr>
            <w:r>
              <w:t xml:space="preserve">Negotiated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8c941da848187f3372e835fc6d92c006044d00f"/>
      <w:r>
        <w:t xml:space="preserve">5. Error Codes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t xml:space="preserve">Bad Request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401</w:t>
            </w:r>
          </w:p>
        </w:tc>
        <w:tc>
          <w:tcPr/>
          <w:p>
            <w:pPr>
              <w:pStyle w:val="Compact"/>
            </w:pPr>
            <w:r>
              <w:t xml:space="preserve">Unauthorized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403</w:t>
            </w:r>
          </w:p>
        </w:tc>
        <w:tc>
          <w:tcPr/>
          <w:p>
            <w:pPr>
              <w:pStyle w:val="Compact"/>
            </w:pPr>
            <w:r>
              <w:t xml:space="preserve">Forbidden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404</w:t>
            </w:r>
          </w:p>
        </w:tc>
        <w:tc>
          <w:tcPr/>
          <w:p>
            <w:pPr>
              <w:pStyle w:val="Compact"/>
            </w:pPr>
            <w:r>
              <w:t xml:space="preserve">Not Found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409</w:t>
            </w:r>
          </w:p>
        </w:tc>
        <w:tc>
          <w:tcPr/>
          <w:p>
            <w:pPr>
              <w:pStyle w:val="Compact"/>
            </w:pPr>
            <w:r>
              <w:t xml:space="preserve">Conflict (idempotency)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429</w:t>
            </w:r>
          </w:p>
        </w:tc>
        <w:tc>
          <w:tcPr/>
          <w:p>
            <w:pPr>
              <w:pStyle w:val="Compact"/>
            </w:pPr>
            <w:r>
              <w:t xml:space="preserve">Rate Limit Exceeded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  <w:r>
              <w:t xml:space="preserve">Internal Server Error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idempotency"/>
      <w:r>
        <w:t xml:space="preserve">6. Idempotency</w:t>
      </w:r>
    </w:p>
    <w:p>
      <w:pPr>
        <w:pStyle w:val="FirstParagraph"/>
      </w:pPr>
      <w:r>
        <w:t xml:space="preserve">All POST endpoints support</w:t>
      </w:r>
      <w:r>
        <w:t xml:space="preserve"> </w:t>
      </w:r>
      <w:r>
        <w:rPr>
          <w:rStyle w:val="VerbatimChar"/>
        </w:rPr>
        <w:t xml:space="preserve">Idempotency-Key</w:t>
      </w:r>
      <w:r>
        <w:t xml:space="preserve"> </w:t>
      </w:r>
      <w:r>
        <w:t xml:space="preserve">header. Duplicate requests with the same key return the original response.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_versioning"/>
      <w:r>
        <w:t xml:space="preserve">7. Versioning</w:t>
      </w:r>
    </w:p>
    <w:p>
      <w:pPr>
        <w:pStyle w:val="FirstParagraph"/>
      </w:pPr>
      <w:r>
        <w:t xml:space="preserve">API uses URI versioning:</w:t>
      </w:r>
      <w:r>
        <w:t xml:space="preserve"> </w:t>
      </w:r>
      <w:r>
        <w:rPr>
          <w:rStyle w:val="VerbatimChar"/>
        </w:rPr>
        <w:t xml:space="preserve">/api/v1/...</w:t>
      </w:r>
    </w:p>
    <w:p>
      <w:pPr>
        <w:pStyle w:val="BodyText"/>
      </w:pPr>
      <w:r>
        <w:t xml:space="preserve">Deprecation notice: 6 months before removal.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_sdks"/>
      <w:r>
        <w:t xml:space="preserve">8. SDKs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Language</w:t>
            </w:r>
          </w:p>
        </w:tc>
        <w:tc>
          <w:tcPr/>
          <w:p>
            <w:pPr>
              <w:pStyle w:val="Compact"/>
            </w:pPr>
            <w:r>
              <w:t xml:space="preserve">Package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Python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pip install hisn-sdk</w:t>
            </w:r>
            <w:r>
              <w:t xml:space="preserve"> </w:t>
            </w:r>
            <w:r>
              <w:t xml:space="preserve">(planned)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Node.js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npm install @hisn/sdk</w:t>
            </w:r>
            <w:r>
              <w:t xml:space="preserve"> </w:t>
            </w:r>
            <w:r>
              <w:t xml:space="preserve">(planned)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Java</w:t>
            </w:r>
          </w:p>
        </w:tc>
        <w:tc>
          <w:tcPr/>
          <w:p>
            <w:pPr>
              <w:pStyle w:val="Compact"/>
            </w:pPr>
            <w:r>
              <w:t xml:space="preserve">Maven</w:t>
            </w:r>
            <w:r>
              <w:t xml:space="preserve"> </w:t>
            </w:r>
            <w:r>
              <w:rPr>
                <w:rStyle w:val="VerbatimChar"/>
              </w:rPr>
              <w:t xml:space="preserve">com.hisn:sdk</w:t>
            </w:r>
            <w:r>
              <w:t xml:space="preserve"> </w:t>
            </w:r>
            <w:r>
              <w:t xml:space="preserve">(planned)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3" w:name="_disclaimer"/>
      <w:r>
        <w:t xml:space="preserve">9. Disclaimer</w:t>
      </w:r>
    </w:p>
    <w:p>
      <w:pPr>
        <w:pStyle w:val="FirstParagraph"/>
      </w:pPr>
      <w:r>
        <w:t xml:space="preserve">This API Documentation describes the intended API surface.</w:t>
      </w:r>
      <w:r>
        <w:t xml:space="preserve"> </w:t>
      </w:r>
      <w:r>
        <w:rPr>
          <w:b/>
          <w:bCs/>
        </w:rPr>
        <w:t xml:space="preserve">API is not in production.</w:t>
      </w:r>
      <w:r>
        <w:t xml:space="preserve"> </w:t>
      </w:r>
      <w:r>
        <w:t xml:space="preserve">All endpoints are subject to change before general availability.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Product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API Documentation</dc:title>
  <dc:creator>HISN Platform</dc:creator>
  <cp:keywords>HISN, FCDOS, financial crime, decision operating system</cp:keywords>
  <dcterms:created xsi:type="dcterms:W3CDTF">2026-10-14T13:44:56Z</dcterms:created>
  <dcterms:modified xsi:type="dcterms:W3CDTF">2026-10-14T13:44:56Z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