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SERVICE LEVEL AGREEMENT (SLA)</w:t>
      </w:r>
    </w:p>
    <w:p>
      <w:pPr>
        <w:pStyle w:val="Heading2"/>
      </w:pPr>
      <w:bookmarkStart w:id="9" w:name="_uptime"/>
      <w:r>
        <w:t xml:space="preserve">1. Uptime</w:t>
      </w:r>
    </w:p>
    <w:p>
      <w:pPr>
        <w:pStyle w:val="FirstParagraph"/>
      </w:pPr>
      <w:r>
        <w:t xml:space="preserve">99.9% monthly (excluding planned maintenance)</w:t>
      </w:r>
    </w:p>
    <w:p>
      <w:pPr>
        <w:pStyle w:val="Heading2"/>
      </w:pPr>
      <w:bookmarkStart w:id="10" w:name="_latency"/>
      <w:r>
        <w:t xml:space="preserve">2. Latency</w:t>
      </w:r>
    </w:p>
    <w:p>
      <w:pPr>
        <w:pStyle w:val="FirstParagraph"/>
      </w:pPr>
      <w:r>
        <w:t xml:space="preserve">P95 &lt; 500ms | P99 &lt; 2s</w:t>
      </w:r>
    </w:p>
    <w:p>
      <w:pPr>
        <w:pStyle w:val="Heading2"/>
      </w:pPr>
      <w:bookmarkStart w:id="11" w:name="_support"/>
      <w:r>
        <w:t xml:space="preserve">3. Support</w:t>
      </w:r>
    </w:p>
    <w:p>
      <w:pPr>
        <w:pStyle w:val="FirstParagraph"/>
      </w:pPr>
      <w:r>
        <w:t xml:space="preserve">P1: 1h | P2: 4h | P3: 1d | P4: 3d</w:t>
      </w:r>
    </w:p>
    <w:p>
      <w:pPr>
        <w:pStyle w:val="Heading2"/>
      </w:pPr>
      <w:bookmarkStart w:id="12" w:name="_maintenance"/>
      <w:r>
        <w:t xml:space="preserve">4. Maintenance</w:t>
      </w:r>
    </w:p>
    <w:p>
      <w:pPr>
        <w:pStyle w:val="FirstParagraph"/>
      </w:pPr>
      <w:r>
        <w:t xml:space="preserve">Announced 7 days in advance</w:t>
      </w:r>
    </w:p>
    <w:p>
      <w:pPr>
        <w:pStyle w:val="Heading2"/>
      </w:pPr>
      <w:bookmarkStart w:id="13" w:name="_backup"/>
      <w:r>
        <w:t xml:space="preserve">5. Backup</w:t>
      </w:r>
    </w:p>
    <w:p>
      <w:pPr>
        <w:pStyle w:val="FirstParagraph"/>
      </w:pPr>
      <w:r>
        <w:t xml:space="preserve">Daily; 30-day retention</w:t>
      </w:r>
    </w:p>
    <w:p>
      <w:pPr>
        <w:pStyle w:val="Heading2"/>
      </w:pPr>
      <w:bookmarkStart w:id="14" w:name="_rpo"/>
      <w:r>
        <w:t xml:space="preserve">6. RPO</w:t>
      </w:r>
    </w:p>
    <w:p>
      <w:pPr>
        <w:pStyle w:val="FirstParagraph"/>
      </w:pPr>
      <w:r>
        <w:t xml:space="preserve">1 hour</w:t>
      </w:r>
    </w:p>
    <w:p>
      <w:pPr>
        <w:pStyle w:val="Heading2"/>
      </w:pPr>
      <w:bookmarkStart w:id="15" w:name="_rto"/>
      <w:r>
        <w:t xml:space="preserve">7. RTO</w:t>
      </w:r>
    </w:p>
    <w:p>
      <w:pPr>
        <w:pStyle w:val="FirstParagraph"/>
      </w:pPr>
      <w:r>
        <w:t xml:space="preserve">4 hours</w:t>
      </w:r>
    </w:p>
    <w:p>
      <w:pPr>
        <w:pStyle w:val="Heading2"/>
      </w:pPr>
      <w:bookmarkStart w:id="16" w:name="_credits"/>
      <w:r>
        <w:t xml:space="preserve">8. Credits</w:t>
      </w:r>
    </w:p>
    <w:p>
      <w:pPr>
        <w:pStyle w:val="FirstParagraph"/>
      </w:pPr>
      <w:r>
        <w:t xml:space="preserve">10% per 1% below SLA (max 30%)</w:t>
      </w:r>
    </w:p>
    <w:p>
      <w:pPr>
        <w:pStyle w:val="Heading2"/>
      </w:pPr>
      <w:bookmarkStart w:id="17" w:name="_exclusions"/>
      <w:r>
        <w:t xml:space="preserve">9. Exclusions</w:t>
      </w:r>
    </w:p>
    <w:p>
      <w:pPr>
        <w:pStyle w:val="FirstParagraph"/>
      </w:pPr>
      <w:r>
        <w:t xml:space="preserve">Force majeure, customer-caused</w:t>
      </w:r>
    </w:p>
    <w:p>
      <w:pPr>
        <w:pStyle w:val="Heading2"/>
      </w:pPr>
      <w:bookmarkStart w:id="18" w:name="_reporting"/>
      <w:r>
        <w:t xml:space="preserve">10. Reporting</w:t>
      </w:r>
    </w:p>
    <w:p>
      <w:pPr>
        <w:pStyle w:val="FirstParagraph"/>
      </w:pPr>
      <w:r>
        <w:t xml:space="preserve">Monthly dashboard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Product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Level Agreement</dc:title>
  <dc:creator>HISN Platform</dc:creator>
  <cp:keywords>HISN, FCDOS, financial crime, decision operating system</cp:keywords>
  <dcterms:created xsi:type="dcterms:W3CDTF">2026-10-14T06:28:30Z</dcterms:created>
  <dcterms:modified xsi:type="dcterms:W3CDTF">2026-10-14T06:28:30Z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