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62726744df1c861762c2c005b0f3661534591a"/>
      <w:r>
        <w:t xml:space="preserve">HISN CISO Control Position — Final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2026-10-06</w:t>
      </w:r>
      <w:r>
        <w:br/>
      </w:r>
      <w:r>
        <w:rPr>
          <w:b/>
          <w:bCs/>
        </w:rPr>
        <w:t xml:space="preserve">Current main:</w:t>
      </w:r>
      <w:r>
        <w:t xml:space="preserve"> </w:t>
      </w:r>
      <w:r>
        <w:rPr>
          <w:rStyle w:val="VerbatimChar"/>
        </w:rPr>
        <w:t xml:space="preserve">06082b25181c2a0dadc1503b08e6ecfd4d51a964</w:t>
      </w:r>
      <w:r>
        <w:t xml:space="preserve"> </w:t>
      </w:r>
      <w:r>
        <w:t xml:space="preserve">(documentation-only on validated runtime baseline</w:t>
      </w:r>
      <w:r>
        <w:t xml:space="preserve"> </w:t>
      </w:r>
      <w:r>
        <w:rPr>
          <w:rStyle w:val="VerbatimChar"/>
        </w:rPr>
        <w:t xml:space="preserve">10b770e4a488965a8dddca8a6ad6ab6abc6c7819</w:t>
      </w:r>
      <w:r>
        <w:t xml:space="preserve">)</w:t>
      </w:r>
      <w:r>
        <w:br/>
      </w:r>
      <w:r>
        <w:rPr>
          <w:b/>
          <w:bCs/>
        </w:rPr>
        <w:t xml:space="preserve">Production:</w:t>
      </w:r>
      <w:r>
        <w:t xml:space="preserve"> </w:t>
      </w:r>
      <w:r>
        <w:rPr>
          <w:rStyle w:val="VerbatimChar"/>
        </w:rPr>
        <w:t xml:space="preserve">d056ed42-8094-43ea-a044-a6fb55bc66dc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SUCCESS</w:t>
      </w:r>
      <w:r>
        <w:br/>
      </w:r>
      <w:r>
        <w:rPr>
          <w:b/>
          <w:bCs/>
        </w:rPr>
        <w:t xml:space="preserve">Control posture:</w:t>
      </w:r>
      <w:r>
        <w:t xml:space="preserve"> </w:t>
      </w:r>
      <w:r>
        <w:t xml:space="preserve">Evidence-bound; no fabricated PASS.</w:t>
      </w:r>
    </w:p>
    <w:p>
      <w:pPr>
        <w:pStyle w:val="Heading2"/>
      </w:pPr>
      <w:bookmarkStart w:id="10" w:name="_fe2bbaa132fc856191c88622ae955800ee8899b"/>
      <w:r>
        <w:t xml:space="preserve">Closed (evidence-bound)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P0-01</w:t>
            </w:r>
          </w:p>
        </w:tc>
        <w:tc>
          <w:tcPr/>
          <w:p>
            <w:pPr>
              <w:pStyle w:val="Compact"/>
            </w:pPr>
            <w:r>
              <w:t xml:space="preserve">Public PostgreSQL exposure eliminated; production database remains private-network only.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P0-03</w:t>
            </w:r>
          </w:p>
        </w:tc>
        <w:tc>
          <w:tcPr/>
          <w:p>
            <w:pPr>
              <w:pStyle w:val="Compact"/>
            </w:pPr>
            <w:r>
              <w:t xml:space="preserve">AML-59 + Exact-Head + GitGuardian SUCCESS; validated runtime baseline; documentation-only post-closure deployment SUCCESS.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P0-05</w:t>
            </w:r>
          </w:p>
        </w:tc>
        <w:tc>
          <w:tcPr/>
          <w:p>
            <w:pPr>
              <w:pStyle w:val="Compact"/>
            </w:pPr>
            <w:r>
              <w:t xml:space="preserve">SoD / wildcard authority removal deployed and runtime-enforced.</w:t>
            </w:r>
          </w:p>
        </w:tc>
      </w:tr>
    </w:tbl>
    <w:p>
      <w:pPr>
        <w:pStyle w:val="Heading2"/>
      </w:pPr>
      <w:bookmarkStart w:id="11" w:name="_babd0fbac9e9a4478c00cfe7e87c75beb8b574a"/>
      <w:r>
        <w:t xml:space="preserve">Pending human action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Deadline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P0-08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Apply GitHub branch protection in UI across the canonical repositories, then retain live API verification.</w:t>
            </w:r>
          </w:p>
        </w:tc>
        <w:tc>
          <w:tcPr/>
          <w:p>
            <w:pPr>
              <w:pStyle w:val="Compact"/>
            </w:pPr>
            <w:r>
              <w:t xml:space="preserve">24 hours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P0-08 status is PENDING-HUMAN-ACTION, not PARTIAL.</w:t>
      </w:r>
      <w:r>
        <w:t xml:space="preserve"> </w:t>
      </w:r>
      <w:r>
        <w:t xml:space="preserve">The control design, required checks, verification method, and evidence receipt procedure are complete; the connector cannot perform the required GitHub administration mutation.</w:t>
      </w:r>
    </w:p>
    <w:p>
      <w:pPr>
        <w:pStyle w:val="Heading2"/>
      </w:pPr>
      <w:bookmarkStart w:id="12" w:name="_5b26e288a88c1a4bb7414ded40df9d0165c06b2"/>
      <w:r>
        <w:t xml:space="preserve">Accepted with owner + trigger + deadline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Deadline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P0-02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Railway 2FA session for primary PostgreSQL credential rotation</w:t>
            </w:r>
          </w:p>
        </w:tc>
        <w:tc>
          <w:tcPr/>
          <w:p>
            <w:pPr>
              <w:pStyle w:val="Compact"/>
            </w:pPr>
            <w:r>
              <w:t xml:space="preserve">14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P0-04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First two-tenant paying customer; complete live tenant-isolation proof</w:t>
            </w:r>
          </w:p>
        </w:tc>
        <w:tc>
          <w:tcPr/>
          <w:p>
            <w:pPr>
              <w:pStyle w:val="Compact"/>
            </w:pPr>
            <w:r>
              <w:t xml:space="preserve">T+30 onboarding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P0-06</w:t>
            </w:r>
          </w:p>
        </w:tc>
        <w:tc>
          <w:tcPr/>
          <w:p>
            <w:pPr>
              <w:pStyle w:val="Compact"/>
            </w:pPr>
            <w:r>
              <w:t xml:space="preserve">CISO office</w:t>
            </w:r>
          </w:p>
        </w:tc>
        <w:tc>
          <w:tcPr/>
          <w:p>
            <w:pPr>
              <w:pStyle w:val="Compact"/>
            </w:pPr>
            <w:r>
              <w:t xml:space="preserve">IdP vendor selection and production enrollment evidence</w:t>
            </w:r>
          </w:p>
        </w:tc>
        <w:tc>
          <w:tcPr/>
          <w:p>
            <w:pPr>
              <w:pStyle w:val="Compact"/>
            </w:pPr>
            <w:r>
              <w:t xml:space="preserve">Q1 2027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P0-07</w:t>
            </w:r>
          </w:p>
        </w:tc>
        <w:tc>
          <w:tcPr/>
          <w:p>
            <w:pPr>
              <w:pStyle w:val="Compact"/>
            </w:pPr>
            <w:r>
              <w:t xml:space="preserve">CISO office</w:t>
            </w:r>
          </w:p>
        </w:tc>
        <w:tc>
          <w:tcPr/>
          <w:p>
            <w:pPr>
              <w:pStyle w:val="Compact"/>
            </w:pPr>
            <w:r>
              <w:t xml:space="preserve">KMS/HSM vendor selection and production key-management evidence</w:t>
            </w:r>
          </w:p>
        </w:tc>
        <w:tc>
          <w:tcPr/>
          <w:p>
            <w:pPr>
              <w:pStyle w:val="Compact"/>
            </w:pPr>
            <w:r>
              <w:t xml:space="preserve">Q1 2027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P0-10</w:t>
            </w:r>
          </w:p>
        </w:tc>
        <w:tc>
          <w:tcPr/>
          <w:p>
            <w:pPr>
              <w:pStyle w:val="Compact"/>
            </w:pPr>
            <w:r>
              <w:t xml:space="preserve">CISO office</w:t>
            </w:r>
          </w:p>
        </w:tc>
        <w:tc>
          <w:tcPr/>
          <w:p>
            <w:pPr>
              <w:pStyle w:val="Compact"/>
            </w:pPr>
            <w:r>
              <w:t xml:space="preserve">SIEM vendor selection and delivery/IR evidence</w:t>
            </w:r>
          </w:p>
        </w:tc>
        <w:tc>
          <w:tcPr/>
          <w:p>
            <w:pPr>
              <w:pStyle w:val="Compact"/>
            </w:pPr>
            <w:r>
              <w:t xml:space="preserve">Q1 2027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P0-11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Full restore drill under Architecture Bible M2 #15</w:t>
            </w:r>
          </w:p>
        </w:tc>
        <w:tc>
          <w:tcPr/>
          <w:p>
            <w:pPr>
              <w:pStyle w:val="Compact"/>
            </w:pPr>
            <w:r>
              <w:t xml:space="preserve">Q4 2026</w:t>
            </w:r>
          </w:p>
        </w:tc>
      </w:tr>
    </w:tbl>
    <w:p>
      <w:pPr>
        <w:pStyle w:val="Heading2"/>
      </w:pPr>
      <w:bookmarkStart w:id="13" w:name="_9c143b54340813635aeee3ef396d5da4821790a"/>
      <w:r>
        <w:t xml:space="preserve">External handoffs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P0-09</w:t>
            </w:r>
          </w:p>
        </w:tc>
        <w:tc>
          <w:tcPr/>
          <w:p>
            <w:pPr>
              <w:pStyle w:val="Compact"/>
            </w:pPr>
            <w:r>
              <w:t xml:space="preserve">Legal + DPO</w:t>
            </w:r>
          </w:p>
        </w:tc>
        <w:tc>
          <w:tcPr/>
          <w:p>
            <w:pPr>
              <w:pStyle w:val="Compact"/>
            </w:pPr>
            <w:r>
              <w:t xml:space="preserve">Before first regulated customer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P0-12</w:t>
            </w:r>
          </w:p>
        </w:tc>
        <w:tc>
          <w:tcPr/>
          <w:p>
            <w:pPr>
              <w:pStyle w:val="Compact"/>
            </w:pPr>
            <w:r>
              <w:t xml:space="preserve">Procurement + CISO</w:t>
            </w:r>
          </w:p>
        </w:tc>
        <w:tc>
          <w:tcPr/>
          <w:p>
            <w:pPr>
              <w:pStyle w:val="Compact"/>
            </w:pPr>
            <w:r>
              <w:t xml:space="preserve">Before first regulated customer</w:t>
            </w:r>
          </w:p>
        </w:tc>
      </w:tr>
    </w:tbl>
    <w:p>
      <w:pPr>
        <w:pStyle w:val="Heading2"/>
      </w:pPr>
      <w:bookmarkStart w:id="14" w:name="_38758170558045135f159dd695d67a91af3cb2c"/>
      <w:r>
        <w:t xml:space="preserve">Open finding (not P0)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GATE8-CI-CTRL-01</w:t>
            </w:r>
          </w:p>
        </w:tc>
        <w:tc>
          <w:tcPr/>
          <w:p>
            <w:pPr>
              <w:pStyle w:val="Compact"/>
            </w:pPr>
            <w:r>
              <w:t xml:space="preserve">CTO → GitHub</w:t>
            </w:r>
          </w:p>
        </w:tc>
        <w:tc>
          <w:tcPr/>
          <w:p>
            <w:pPr>
              <w:pStyle w:val="Compact"/>
            </w:pPr>
            <w:r>
              <w:t xml:space="preserve">External GitHub Actions control-plane finding</w:t>
            </w:r>
          </w:p>
        </w:tc>
      </w:tr>
    </w:tbl>
    <w:p>
      <w:pPr>
        <w:pStyle w:val="Heading2"/>
      </w:pPr>
      <w:bookmarkStart w:id="15" w:name="_caa33cd914f51e1b99e91db295b9135eaf1051c"/>
      <w:r>
        <w:t xml:space="preserve">Auditor statement</w:t>
      </w:r>
    </w:p>
    <w:p>
      <w:pPr>
        <w:pStyle w:val="BlockText"/>
      </w:pPr>
      <w:r>
        <w:t xml:space="preserve">Not a pass. Not a fail. A certified control position. Every item has an owner, trigger, deadline, and evidence-to-date. No silent gaps. No fabricated PASS.</w:t>
      </w:r>
    </w:p>
    <w:p>
      <w:pPr>
        <w:pStyle w:val="Heading2"/>
      </w:pPr>
      <w:bookmarkStart w:id="16" w:name="_889defec67b789f4e3256ea4d3dd44910c4284a"/>
      <w:r>
        <w:t xml:space="preserve">Human approval</w:t>
      </w:r>
    </w:p>
    <w:p>
      <w:pPr>
        <w:pStyle w:val="FirstParagraph"/>
      </w:pPr>
      <w:r>
        <w:rPr>
          <w:b/>
          <w:bCs/>
        </w:rPr>
        <w:t xml:space="preserve">CISO (acting):</w:t>
      </w:r>
      <w:r>
        <w:t xml:space="preserve"> </w:t>
      </w:r>
      <w:r>
        <w:t xml:space="preserve">Pending human signature</w:t>
      </w:r>
      <w:r>
        <w:br/>
      </w:r>
      <w:r>
        <w:rPr>
          <w:b/>
          <w:bCs/>
        </w:rPr>
        <w:t xml:space="preserve">Witness / CTO:</w:t>
      </w:r>
      <w:r>
        <w:t xml:space="preserve"> </w:t>
      </w:r>
      <w:r>
        <w:t xml:space="preserve">Pending human signature</w:t>
      </w:r>
      <w:r>
        <w:br/>
      </w:r>
      <w:r>
        <w:rPr>
          <w:b/>
          <w:bCs/>
        </w:rPr>
        <w:t xml:space="preserve">Issued by:</w:t>
      </w:r>
      <w:r>
        <w:t xml:space="preserve"> </w:t>
      </w:r>
      <w:r>
        <w:t xml:space="preserve">Evidence-control workflow; no fictitious signature applied.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CISO POSITION FINAL 2026-10-06</dc:title>
  <dc:creator>HISN Platform</dc:creator>
  <cp:keywords>HISN, FCDOS, financial crime, decision operating system</cp:keywords>
  <dcterms:created xsi:type="dcterms:W3CDTF">2026-10-13T12:56:54Z</dcterms:created>
  <dcterms:modified xsi:type="dcterms:W3CDTF">2026-10-13T12:56:54Z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