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f579e9b4e9fb934dc3b051bc36522ce8e5bbe9d"/>
      <w:r>
        <w:t xml:space="preserve">HISN Pilot — Wave 3 Sanctions Reconciliation</w:t>
      </w:r>
    </w:p>
    <w:p>
      <w:pPr>
        <w:pStyle w:val="Heading2"/>
      </w:pPr>
      <w:bookmarkStart w:id="10" w:name="_scope"/>
      <w:r>
        <w:t xml:space="preserve">Scope</w:t>
      </w:r>
    </w:p>
    <w:p>
      <w:pPr>
        <w:pStyle w:val="FirstParagraph"/>
      </w:pPr>
      <w:r>
        <w:t xml:space="preserve">Runtime verification of Sanctions screening, canonical decision propagation, control precedence, evidence persistence, audit integrity, and provider-failure truthfulness against the current pilot baseline.</w:t>
      </w:r>
    </w:p>
    <w:p>
      <w:pPr>
        <w:pStyle w:val="Heading2"/>
      </w:pPr>
      <w:bookmarkStart w:id="11" w:name="_8d8b15dff60a36e7cf48236182175390745d3fb"/>
      <w:r>
        <w:t xml:space="preserve">Classification Rules</w:t>
      </w:r>
    </w:p>
    <w:p>
      <w:pPr>
        <w:pStyle w:val="Compact"/>
        <w:numPr>
          <w:ilvl w:val="0"/>
          <w:numId w:val="1001"/>
        </w:numPr>
      </w:pPr>
      <w:r>
        <w:t xml:space="preserve">PASS: runtime behaved as required by the pilot contract.</w:t>
      </w:r>
    </w:p>
    <w:p>
      <w:pPr>
        <w:pStyle w:val="Compact"/>
        <w:numPr>
          <w:ilvl w:val="0"/>
          <w:numId w:val="1001"/>
        </w:numPr>
      </w:pPr>
      <w:r>
        <w:t xml:space="preserve">TEST-VERIFIED / RUNTIME-UNDRILLED: the control is explicitly implemented and covered by executable tests, but a live provider outage drill was not performed in the current Wave.</w:t>
      </w:r>
    </w:p>
    <w:p>
      <w:pPr>
        <w:pStyle w:val="Compact"/>
        <w:numPr>
          <w:ilvl w:val="0"/>
          <w:numId w:val="1001"/>
        </w:numPr>
      </w:pPr>
      <w:r>
        <w:t xml:space="preserve">OBSERVATION / DEFER: capability or governance boundary exists but is not fully operationalized in the canonical pilot path.</w:t>
      </w:r>
    </w:p>
    <w:p>
      <w:pPr>
        <w:pStyle w:val="Compact"/>
        <w:numPr>
          <w:ilvl w:val="0"/>
          <w:numId w:val="1001"/>
        </w:numPr>
      </w:pPr>
      <w:r>
        <w:t xml:space="preserve">PILOT BLOCKER: required scenario fails with unacceptable result.</w:t>
      </w:r>
    </w:p>
    <w:p>
      <w:pPr>
        <w:pStyle w:val="Compact"/>
        <w:numPr>
          <w:ilvl w:val="0"/>
          <w:numId w:val="1001"/>
        </w:numPr>
      </w:pPr>
      <w:r>
        <w:t xml:space="preserve">STOP &amp; ESCALATE: integrity/security/authorization/evidence/persistence failure.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2" w:name="_e575cf96c19f1521d9e9ee1b72fd85c3daeaa36"/>
      <w:r>
        <w:t xml:space="preserve">Current Sanctions Architecture (Observed Reality)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Layer</w:t>
            </w:r>
          </w:p>
        </w:tc>
        <w:tc>
          <w:tcPr/>
          <w:p>
            <w:pPr>
              <w:pStyle w:val="Compact"/>
            </w:pPr>
            <w:r>
              <w:t xml:space="preserve">Path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Canonical Sanctions Engine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src/engines/sanctions/engine.py</w:t>
            </w:r>
          </w:p>
        </w:tc>
        <w:tc>
          <w:tcPr/>
          <w:p>
            <w:pPr>
              <w:pStyle w:val="Compact"/>
            </w:pPr>
            <w:r>
              <w:t xml:space="preserve">Registered in</w:t>
            </w:r>
            <w:r>
              <w:t xml:space="preserve"> </w:t>
            </w:r>
            <w:r>
              <w:rPr>
                <w:rStyle w:val="VerbatimChar"/>
              </w:rPr>
              <w:t xml:space="preserve">src/bootstrap/container.py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Screening Application Service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src/engines/sanctions/application/service.py</w:t>
            </w:r>
          </w:p>
        </w:tc>
        <w:tc>
          <w:tcPr/>
          <w:p>
            <w:pPr>
              <w:pStyle w:val="Compact"/>
            </w:pPr>
            <w:r>
              <w:t xml:space="preserve">Screens through configured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Database Watchlist 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src/engines/sanctions/infrastructure/watchlist_provider.py</w:t>
            </w:r>
          </w:p>
        </w:tc>
        <w:tc>
          <w:tcPr/>
          <w:p>
            <w:pPr>
              <w:pStyle w:val="Compact"/>
            </w:pPr>
            <w:r>
              <w:t xml:space="preserve">Active internal DB-backed provider;</w:t>
            </w:r>
            <w:r>
              <w:t xml:space="preserve"> </w:t>
            </w:r>
            <w:r>
              <w:rPr>
                <w:rStyle w:val="VerbatimChar"/>
              </w:rPr>
              <w:t xml:space="preserve">watchlist_match</w:t>
            </w:r>
            <w:r>
              <w:t xml:space="preserve"> </w:t>
            </w:r>
            <w:r>
              <w:t xml:space="preserve">weight 0.95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Sanctions Policy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src/core/policy/defaults.py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AML_SANCTIONS</w:t>
            </w:r>
            <w:r>
              <w:t xml:space="preserve"> </w:t>
            </w:r>
            <w:r>
              <w:t xml:space="preserve">has BLOCK precedence on</w:t>
            </w:r>
            <w:r>
              <w:t xml:space="preserve"> </w:t>
            </w:r>
            <w:r>
              <w:rPr>
                <w:rStyle w:val="VerbatimChar"/>
              </w:rPr>
              <w:t xml:space="preserve">sanctions_match</w:t>
            </w:r>
            <w:r>
              <w:t xml:space="preserve"> </w:t>
            </w:r>
            <w:r>
              <w:t xml:space="preserve">evidence 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Screening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src/api/screening.py</w:t>
            </w:r>
          </w:p>
        </w:tc>
        <w:tc>
          <w:tcPr/>
          <w:p>
            <w:pPr>
              <w:pStyle w:val="Compact"/>
            </w:pPr>
            <w:r>
              <w:t xml:space="preserve">Explicit</w:t>
            </w:r>
            <w:r>
              <w:t xml:space="preserve"> </w:t>
            </w:r>
            <w:r>
              <w:rPr>
                <w:rStyle w:val="VerbatimChar"/>
              </w:rPr>
              <w:t xml:space="preserve">ProviderExecutionError</w:t>
            </w:r>
            <w:r>
              <w:t xml:space="preserve"> </w:t>
            </w:r>
            <w:r>
              <w:t xml:space="preserve">-&gt; HTTP 503; provider failure is not treated as no-match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13" w:name="_c30b39ef6c5af96d3ecd24ce785b2910fed6a13"/>
      <w:r>
        <w:t xml:space="preserve">Capability Status (Detection and Control)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Runtime Evidence</w:t>
            </w:r>
          </w:p>
        </w:tc>
        <w:tc>
          <w:tcPr/>
          <w:p>
            <w:pPr>
              <w:pStyle w:val="Compact"/>
            </w:pPr>
            <w:r>
              <w:t xml:space="preserve">Result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SAN-01</w:t>
            </w:r>
          </w:p>
        </w:tc>
        <w:tc>
          <w:tcPr/>
          <w:p>
            <w:pPr>
              <w:pStyle w:val="Compact"/>
            </w:pPr>
            <w:r>
              <w:t xml:space="preserve">Clean / no-match screening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Jane Smith</w:t>
            </w:r>
            <w:r>
              <w:t xml:space="preserve"> </w:t>
            </w:r>
            <w:r>
              <w:t xml:space="preserve">through canonical</w:t>
            </w:r>
            <w:r>
              <w:t xml:space="preserve"> </w:t>
            </w:r>
            <w:r>
              <w:rPr>
                <w:rStyle w:val="VerbatimChar"/>
              </w:rPr>
              <w:t xml:space="preserve">/api/evaluate</w:t>
            </w:r>
            <w:r>
              <w:t xml:space="preserve">; 0 Sanctions findings; decision APPROVE; audit chain intact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SAN-02</w:t>
            </w:r>
          </w:p>
        </w:tc>
        <w:tc>
          <w:tcPr/>
          <w:p>
            <w:pPr>
              <w:pStyle w:val="Compact"/>
            </w:pPr>
            <w:r>
              <w:t xml:space="preserve">Watchlist match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ERIC BADEGE</w:t>
            </w:r>
            <w:r>
              <w:t xml:space="preserve"> </w:t>
            </w:r>
            <w:r>
              <w:t xml:space="preserve">matched internal DRC record; canonical decision</w:t>
            </w:r>
            <w:r>
              <w:t xml:space="preserve"> </w:t>
            </w:r>
            <w:r>
              <w:rPr>
                <w:rStyle w:val="VerbatimChar"/>
              </w:rPr>
              <w:t xml:space="preserve">DEC-BC87562C</w:t>
            </w:r>
            <w:r>
              <w:t xml:space="preserve"> </w:t>
            </w:r>
            <w:r>
              <w:t xml:space="preserve">returned BLOCK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SAN-03</w:t>
            </w:r>
          </w:p>
        </w:tc>
        <w:tc>
          <w:tcPr/>
          <w:p>
            <w:pPr>
              <w:pStyle w:val="Compact"/>
            </w:pPr>
            <w:r>
              <w:t xml:space="preserve">Sanctions control precedence</w:t>
            </w:r>
          </w:p>
        </w:tc>
        <w:tc>
          <w:tcPr/>
          <w:p>
            <w:pPr>
              <w:pStyle w:val="Compact"/>
            </w:pPr>
            <w:r>
              <w:t xml:space="preserve">Match produced</w:t>
            </w:r>
            <w:r>
              <w:t xml:space="preserve"> </w:t>
            </w:r>
            <w:r>
              <w:rPr>
                <w:rStyle w:val="VerbatimChar"/>
              </w:rPr>
              <w:t xml:space="preserve">watchlist_match</w:t>
            </w:r>
            <w:r>
              <w:t xml:space="preserve"> </w:t>
            </w:r>
            <w:r>
              <w:t xml:space="preserve">+0.95 and</w:t>
            </w:r>
            <w:r>
              <w:t xml:space="preserve"> </w:t>
            </w:r>
            <w:r>
              <w:rPr>
                <w:rStyle w:val="VerbatimChar"/>
              </w:rPr>
              <w:t xml:space="preserve">policy_matched</w:t>
            </w:r>
            <w:r>
              <w:t xml:space="preserve"> </w:t>
            </w: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block</w:t>
            </w:r>
            <w:r>
              <w:t xml:space="preserve"> </w:t>
            </w:r>
            <w:r>
              <w:t xml:space="preserve">despite global risk level LOW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SAN-04</w:t>
            </w:r>
          </w:p>
        </w:tc>
        <w:tc>
          <w:tcPr/>
          <w:p>
            <w:pPr>
              <w:pStyle w:val="Compact"/>
            </w:pPr>
            <w:r>
              <w:t xml:space="preserve">Evidence / Decision propagation</w:t>
            </w:r>
          </w:p>
        </w:tc>
        <w:tc>
          <w:tcPr/>
          <w:p>
            <w:pPr>
              <w:pStyle w:val="Compact"/>
            </w:pPr>
            <w:r>
              <w:t xml:space="preserve">Match evidence persisted; decision DNA persisted; audit persisted; 5-event chain integrity valid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SAN-05</w:t>
            </w:r>
          </w:p>
        </w:tc>
        <w:tc>
          <w:tcPr/>
          <w:p>
            <w:pPr>
              <w:pStyle w:val="Compact"/>
            </w:pPr>
            <w:r>
              <w:t xml:space="preserve">Legitimate no-match remains distinguishable</w:t>
            </w:r>
          </w:p>
        </w:tc>
        <w:tc>
          <w:tcPr/>
          <w:p>
            <w:pPr>
              <w:pStyle w:val="Compact"/>
            </w:pPr>
            <w:r>
              <w:t xml:space="preserve">Screening contract preserves empty result for a healthy provider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SAN-06</w:t>
            </w:r>
          </w:p>
        </w:tc>
        <w:tc>
          <w:tcPr/>
          <w:p>
            <w:pPr>
              <w:pStyle w:val="Compact"/>
            </w:pPr>
            <w:r>
              <w:t xml:space="preserve">Provider failure truthfulness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ProviderExecutionError</w:t>
            </w:r>
            <w:r>
              <w:t xml:space="preserve"> </w:t>
            </w:r>
            <w:r>
              <w:t xml:space="preserve">is explicit; screening API returns HTTP 503 with non-trustworthy-result message; executable gate test exists</w:t>
            </w:r>
          </w:p>
        </w:tc>
        <w:tc>
          <w:tcPr/>
          <w:p>
            <w:pPr>
              <w:pStyle w:val="Compact"/>
            </w:pPr>
            <w:r>
              <w:t xml:space="preserve">TEST-VERIFIED / RUNTIME-UNDRILLED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SAN-07</w:t>
            </w:r>
          </w:p>
        </w:tc>
        <w:tc>
          <w:tcPr/>
          <w:p>
            <w:pPr>
              <w:pStyle w:val="Compact"/>
            </w:pPr>
            <w:r>
              <w:t xml:space="preserve">External-list provenance / update governance</w:t>
            </w:r>
          </w:p>
        </w:tc>
        <w:tc>
          <w:tcPr/>
          <w:p>
            <w:pPr>
              <w:pStyle w:val="Compact"/>
            </w:pPr>
            <w:r>
              <w:t xml:space="preserve">Current runtime evidence proves internal DB watchlist usage, not live official-source ingestion/update monitoring</w:t>
            </w:r>
          </w:p>
        </w:tc>
        <w:tc>
          <w:tcPr/>
          <w:p>
            <w:pPr>
              <w:pStyle w:val="Compact"/>
            </w:pPr>
            <w:r>
              <w:t xml:space="preserve">OBSERVATION / DEFER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14" w:name="_692ebd04072b9c3838f83b944da4a72a408de6e"/>
      <w:r>
        <w:t xml:space="preserve">SAN-01 — Canonical No-Match Runtime Evidence</w:t>
      </w:r>
    </w:p>
    <w:p>
      <w:pPr>
        <w:pStyle w:val="FirstParagraph"/>
      </w:pPr>
      <w:r>
        <w:t xml:space="preserve">Transaction:</w:t>
      </w:r>
      <w:r>
        <w:t xml:space="preserve"> </w:t>
      </w:r>
      <w:r>
        <w:rPr>
          <w:rStyle w:val="VerbatimChar"/>
        </w:rPr>
        <w:t xml:space="preserve">SAN-W3-NOMATCH-1788616157382799000</w:t>
      </w:r>
    </w:p>
    <w:p>
      <w:pPr>
        <w:pStyle w:val="BodyText"/>
      </w:pPr>
      <w:r>
        <w:t xml:space="preserve">Decision:</w:t>
      </w:r>
      <w:r>
        <w:t xml:space="preserve"> </w:t>
      </w:r>
      <w:r>
        <w:rPr>
          <w:rStyle w:val="VerbatimChar"/>
        </w:rPr>
        <w:t xml:space="preserve">DEC-77C9F0E8</w:t>
      </w:r>
    </w:p>
    <w:p>
      <w:pPr>
        <w:pStyle w:val="BodyText"/>
      </w:pPr>
      <w:r>
        <w:t xml:space="preserve">Observed result: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 = APPROVE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action = approve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risk_score = 0.0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risk_level = LOW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SANCTIONS_FINDINGS = 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SANCTIONS_RULES = []</w:t>
      </w:r>
    </w:p>
    <w:p>
      <w:pPr>
        <w:pStyle w:val="Compact"/>
        <w:numPr>
          <w:ilvl w:val="0"/>
          <w:numId w:val="1002"/>
        </w:numPr>
      </w:pPr>
      <w:r>
        <w:t xml:space="preserve">no</w:t>
      </w:r>
      <w:r>
        <w:t xml:space="preserve"> </w:t>
      </w:r>
      <w:r>
        <w:rPr>
          <w:rStyle w:val="VerbatimChar"/>
        </w:rPr>
        <w:t xml:space="preserve">watchlist_match</w:t>
      </w:r>
      <w:r>
        <w:t xml:space="preserve"> </w:t>
      </w:r>
      <w:r>
        <w:t xml:space="preserve">finding</w:t>
      </w:r>
    </w:p>
    <w:p>
      <w:pPr>
        <w:pStyle w:val="Compact"/>
        <w:numPr>
          <w:ilvl w:val="0"/>
          <w:numId w:val="1002"/>
        </w:numPr>
      </w:pPr>
      <w:r>
        <w:t xml:space="preserve">decision persisted:</w:t>
      </w:r>
      <w:r>
        <w:t xml:space="preserve"> </w:t>
      </w:r>
      <w:r>
        <w:rPr>
          <w:rStyle w:val="VerbatimChar"/>
        </w:rPr>
        <w:t xml:space="preserve">true</w:t>
      </w:r>
    </w:p>
    <w:p>
      <w:pPr>
        <w:pStyle w:val="Compact"/>
        <w:numPr>
          <w:ilvl w:val="0"/>
          <w:numId w:val="1002"/>
        </w:numPr>
      </w:pPr>
      <w:r>
        <w:t xml:space="preserve">decision DNA persisted:</w:t>
      </w:r>
      <w:r>
        <w:t xml:space="preserve"> </w:t>
      </w:r>
      <w:r>
        <w:rPr>
          <w:rStyle w:val="VerbatimChar"/>
        </w:rPr>
        <w:t xml:space="preserve">true</w:t>
      </w:r>
    </w:p>
    <w:p>
      <w:pPr>
        <w:pStyle w:val="Compact"/>
        <w:numPr>
          <w:ilvl w:val="0"/>
          <w:numId w:val="1002"/>
        </w:numPr>
      </w:pPr>
      <w:r>
        <w:t xml:space="preserve">audit persisted:</w:t>
      </w:r>
      <w:r>
        <w:t xml:space="preserve"> </w:t>
      </w:r>
      <w:r>
        <w:rPr>
          <w:rStyle w:val="VerbatimChar"/>
        </w:rPr>
        <w:t xml:space="preserve">true</w:t>
      </w:r>
    </w:p>
    <w:p>
      <w:pPr>
        <w:pStyle w:val="Compact"/>
        <w:numPr>
          <w:ilvl w:val="0"/>
          <w:numId w:val="1002"/>
        </w:numPr>
      </w:pPr>
      <w:r>
        <w:t xml:space="preserve">runtime identity persisted:</w:t>
      </w:r>
      <w:r>
        <w:t xml:space="preserve"> </w:t>
      </w:r>
      <w:r>
        <w:rPr>
          <w:rStyle w:val="VerbatimChar"/>
        </w:rPr>
        <w:t xml:space="preserve">true</w:t>
      </w:r>
    </w:p>
    <w:p>
      <w:pPr>
        <w:pStyle w:val="Compact"/>
        <w:numPr>
          <w:ilvl w:val="0"/>
          <w:numId w:val="1002"/>
        </w:numPr>
      </w:pPr>
      <w:r>
        <w:t xml:space="preserve">integrity:</w:t>
      </w:r>
      <w:r>
        <w:t xml:space="preserve"> </w:t>
      </w:r>
      <w:r>
        <w:rPr>
          <w:rStyle w:val="VerbatimChar"/>
        </w:rPr>
        <w:t xml:space="preserve">Chain of 5 events is intact.</w:t>
      </w:r>
    </w:p>
    <w:p>
      <w:pPr>
        <w:pStyle w:val="FirstParagraph"/>
      </w:pPr>
      <w:r>
        <w:t xml:space="preserve">Audit timeline:</w:t>
      </w:r>
    </w:p>
    <w:p>
      <w:pPr>
        <w:pStyle w:val="SourceCode"/>
      </w:pPr>
      <w:r>
        <w:rPr>
          <w:rStyle w:val="VerbatimChar"/>
        </w:rPr>
        <w:t xml:space="preserve">transaction_received</w:t>
      </w:r>
      <w:r>
        <w:br/>
      </w:r>
      <w:r>
        <w:rPr>
          <w:rStyle w:val="VerbatimChar"/>
        </w:rPr>
        <w:t xml:space="preserve">risk_assessed</w:t>
      </w:r>
      <w:r>
        <w:br/>
      </w:r>
      <w:r>
        <w:rPr>
          <w:rStyle w:val="VerbatimChar"/>
        </w:rPr>
        <w:t xml:space="preserve">evidence_attached</w:t>
      </w:r>
      <w:r>
        <w:br/>
      </w:r>
      <w:r>
        <w:rPr>
          <w:rStyle w:val="VerbatimChar"/>
        </w:rPr>
        <w:t xml:space="preserve">policy_matched</w:t>
      </w:r>
      <w:r>
        <w:br/>
      </w:r>
      <w:r>
        <w:rPr>
          <w:rStyle w:val="VerbatimChar"/>
        </w:rPr>
        <w:t xml:space="preserve"> decision_created</w:t>
      </w:r>
    </w:p>
    <w:p>
      <w:pPr>
        <w:pStyle w:val="FirstParagraph"/>
      </w:pPr>
      <w:r>
        <w:t xml:space="preserve">The canonical no-match path therefore did not produce a false sanctions hit and did not block the transaction.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5" w:name="_a912e4b0e2a7189a7215c519c130203653bf95c"/>
      <w:r>
        <w:t xml:space="preserve">SAN-02 / SAN-03 — Match and Precedence Evidence</w:t>
      </w:r>
    </w:p>
    <w:p>
      <w:pPr>
        <w:pStyle w:val="FirstParagraph"/>
      </w:pPr>
      <w:r>
        <w:t xml:space="preserve">Previously observed canonical match:</w:t>
      </w:r>
    </w:p>
    <w:p>
      <w:pPr>
        <w:pStyle w:val="Compact"/>
        <w:numPr>
          <w:ilvl w:val="0"/>
          <w:numId w:val="1003"/>
        </w:numPr>
      </w:pPr>
      <w:r>
        <w:t xml:space="preserve">Transaction:</w:t>
      </w:r>
      <w:r>
        <w:t xml:space="preserve"> </w:t>
      </w:r>
      <w:r>
        <w:rPr>
          <w:rStyle w:val="VerbatimChar"/>
        </w:rPr>
        <w:t xml:space="preserve">SAN-W3-MATCH-1788615983735700000</w:t>
      </w:r>
    </w:p>
    <w:p>
      <w:pPr>
        <w:pStyle w:val="Compact"/>
        <w:numPr>
          <w:ilvl w:val="0"/>
          <w:numId w:val="1003"/>
        </w:numPr>
      </w:pPr>
      <w:r>
        <w:t xml:space="preserve">Decision:</w:t>
      </w:r>
      <w:r>
        <w:t xml:space="preserve"> </w:t>
      </w:r>
      <w:r>
        <w:rPr>
          <w:rStyle w:val="VerbatimChar"/>
        </w:rPr>
        <w:t xml:space="preserve">DEC-BC87562C</w:t>
      </w:r>
    </w:p>
    <w:p>
      <w:pPr>
        <w:pStyle w:val="Compact"/>
        <w:numPr>
          <w:ilvl w:val="0"/>
          <w:numId w:val="1003"/>
        </w:numPr>
      </w:pPr>
      <w:r>
        <w:t xml:space="preserve">Status:</w:t>
      </w:r>
      <w:r>
        <w:t xml:space="preserve"> </w:t>
      </w:r>
      <w:r>
        <w:rPr>
          <w:rStyle w:val="VerbatimChar"/>
        </w:rPr>
        <w:t xml:space="preserve">BLOCK</w:t>
      </w:r>
    </w:p>
    <w:p>
      <w:pPr>
        <w:pStyle w:val="Compact"/>
        <w:numPr>
          <w:ilvl w:val="0"/>
          <w:numId w:val="1003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block</w:t>
      </w:r>
    </w:p>
    <w:p>
      <w:pPr>
        <w:pStyle w:val="Compact"/>
        <w:numPr>
          <w:ilvl w:val="0"/>
          <w:numId w:val="1003"/>
        </w:numPr>
      </w:pPr>
      <w:r>
        <w:t xml:space="preserve">Global risk score:</w:t>
      </w:r>
      <w:r>
        <w:t xml:space="preserve"> </w:t>
      </w:r>
      <w:r>
        <w:rPr>
          <w:rStyle w:val="VerbatimChar"/>
        </w:rPr>
        <w:t xml:space="preserve">0.19</w:t>
      </w:r>
    </w:p>
    <w:p>
      <w:pPr>
        <w:pStyle w:val="Compact"/>
        <w:numPr>
          <w:ilvl w:val="0"/>
          <w:numId w:val="1003"/>
        </w:numPr>
      </w:pPr>
      <w:r>
        <w:t xml:space="preserve">Global risk level:</w:t>
      </w:r>
      <w:r>
        <w:t xml:space="preserve"> </w:t>
      </w:r>
      <w:r>
        <w:rPr>
          <w:rStyle w:val="VerbatimChar"/>
        </w:rPr>
        <w:t xml:space="preserve">LOW</w:t>
      </w:r>
    </w:p>
    <w:p>
      <w:pPr>
        <w:pStyle w:val="Compact"/>
        <w:numPr>
          <w:ilvl w:val="0"/>
          <w:numId w:val="1003"/>
        </w:numPr>
      </w:pPr>
      <w:r>
        <w:t xml:space="preserve">Sanctions finding:</w:t>
      </w:r>
      <w:r>
        <w:t xml:space="preserve"> </w:t>
      </w:r>
      <w:r>
        <w:rPr>
          <w:rStyle w:val="VerbatimChar"/>
        </w:rPr>
        <w:t xml:space="preserve">watchlist_match</w:t>
      </w:r>
    </w:p>
    <w:p>
      <w:pPr>
        <w:pStyle w:val="Compact"/>
        <w:numPr>
          <w:ilvl w:val="0"/>
          <w:numId w:val="1003"/>
        </w:numPr>
      </w:pPr>
      <w:r>
        <w:t xml:space="preserve">Impact:</w:t>
      </w:r>
      <w:r>
        <w:t xml:space="preserve"> </w:t>
      </w:r>
      <w:r>
        <w:rPr>
          <w:rStyle w:val="VerbatimChar"/>
        </w:rPr>
        <w:t xml:space="preserve">+0.95</w:t>
      </w:r>
    </w:p>
    <w:p>
      <w:pPr>
        <w:pStyle w:val="Compact"/>
        <w:numPr>
          <w:ilvl w:val="0"/>
          <w:numId w:val="1003"/>
        </w:numPr>
      </w:pPr>
      <w:r>
        <w:t xml:space="preserve">Source:</w:t>
      </w:r>
      <w:r>
        <w:t xml:space="preserve"> </w:t>
      </w:r>
      <w:r>
        <w:rPr>
          <w:rStyle w:val="VerbatimChar"/>
        </w:rPr>
        <w:t xml:space="preserve">sanctions</w:t>
      </w:r>
    </w:p>
    <w:p>
      <w:pPr>
        <w:pStyle w:val="Compact"/>
        <w:numPr>
          <w:ilvl w:val="0"/>
          <w:numId w:val="1003"/>
        </w:numPr>
      </w:pPr>
      <w:r>
        <w:t xml:space="preserve">Matched record:</w:t>
      </w:r>
      <w:r>
        <w:t xml:space="preserve"> </w:t>
      </w:r>
      <w:r>
        <w:rPr>
          <w:rStyle w:val="VerbatimChar"/>
        </w:rPr>
        <w:t xml:space="preserve">ERIC BADEGE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DRC</w:t>
      </w:r>
    </w:p>
    <w:p>
      <w:pPr>
        <w:pStyle w:val="Compact"/>
        <w:numPr>
          <w:ilvl w:val="0"/>
          <w:numId w:val="1003"/>
        </w:numPr>
      </w:pPr>
      <w:r>
        <w:t xml:space="preserve">Decision persisted:</w:t>
      </w:r>
      <w:r>
        <w:t xml:space="preserve"> </w:t>
      </w:r>
      <w:r>
        <w:rPr>
          <w:rStyle w:val="VerbatimChar"/>
        </w:rPr>
        <w:t xml:space="preserve">true</w:t>
      </w:r>
    </w:p>
    <w:p>
      <w:pPr>
        <w:pStyle w:val="Compact"/>
        <w:numPr>
          <w:ilvl w:val="0"/>
          <w:numId w:val="1003"/>
        </w:numPr>
      </w:pPr>
      <w:r>
        <w:t xml:space="preserve">Decision DNA persisted:</w:t>
      </w:r>
      <w:r>
        <w:t xml:space="preserve"> </w:t>
      </w:r>
      <w:r>
        <w:rPr>
          <w:rStyle w:val="VerbatimChar"/>
        </w:rPr>
        <w:t xml:space="preserve">true</w:t>
      </w:r>
    </w:p>
    <w:p>
      <w:pPr>
        <w:pStyle w:val="Compact"/>
        <w:numPr>
          <w:ilvl w:val="0"/>
          <w:numId w:val="1003"/>
        </w:numPr>
      </w:pPr>
      <w:r>
        <w:t xml:space="preserve">Audit persisted:</w:t>
      </w:r>
      <w:r>
        <w:t xml:space="preserve"> </w:t>
      </w:r>
      <w:r>
        <w:rPr>
          <w:rStyle w:val="VerbatimChar"/>
        </w:rPr>
        <w:t xml:space="preserve">true</w:t>
      </w:r>
    </w:p>
    <w:p>
      <w:pPr>
        <w:pStyle w:val="Compact"/>
        <w:numPr>
          <w:ilvl w:val="0"/>
          <w:numId w:val="1003"/>
        </w:numPr>
      </w:pPr>
      <w:r>
        <w:t xml:space="preserve">Integrity valid:</w:t>
      </w:r>
      <w:r>
        <w:t xml:space="preserve"> </w:t>
      </w:r>
      <w:r>
        <w:rPr>
          <w:rStyle w:val="VerbatimChar"/>
        </w:rPr>
        <w:t xml:space="preserve">true</w:t>
      </w:r>
    </w:p>
    <w:p>
      <w:pPr>
        <w:pStyle w:val="Compact"/>
        <w:numPr>
          <w:ilvl w:val="0"/>
          <w:numId w:val="1003"/>
        </w:numPr>
      </w:pPr>
      <w:r>
        <w:t xml:space="preserve">Audit policy event explicitly recorded</w:t>
      </w:r>
      <w:r>
        <w:t xml:space="preserve"> </w:t>
      </w:r>
      <w:r>
        <w:rPr>
          <w:rStyle w:val="VerbatimChar"/>
        </w:rPr>
        <w:t xml:space="preserve">AML_SANCTIONS</w:t>
      </w:r>
      <w:r>
        <w:t xml:space="preserve"> </w:t>
      </w:r>
      <w:r>
        <w:t xml:space="preserve">/ block precedence.</w:t>
      </w:r>
    </w:p>
    <w:p>
      <w:pPr>
        <w:pStyle w:val="FirstParagraph"/>
      </w:pPr>
      <w:r>
        <w:t xml:space="preserve">This is materially stronger than a detection-only PASS: the sanctions adverse control propagated into the authorization decision even though the aggregate risk level remained LOW.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6" w:name="_478f759565de10fae41c0287e1bc122eae9b2fe"/>
      <w:r>
        <w:t xml:space="preserve">SAN-06 — Provider Failure Truthfulness</w:t>
      </w:r>
    </w:p>
    <w:p>
      <w:pPr>
        <w:pStyle w:val="FirstParagraph"/>
      </w:pPr>
      <w:r>
        <w:t xml:space="preserve">Current code and executable contract establish the following behavior:</w:t>
      </w:r>
    </w:p>
    <w:p>
      <w:pPr>
        <w:pStyle w:val="Compact"/>
        <w:numPr>
          <w:ilvl w:val="0"/>
          <w:numId w:val="1004"/>
        </w:numPr>
      </w:pPr>
      <w:r>
        <w:t xml:space="preserve">Provider exceptions are wrapped as</w:t>
      </w:r>
      <w:r>
        <w:t xml:space="preserve"> </w:t>
      </w:r>
      <w:r>
        <w:rPr>
          <w:rStyle w:val="VerbatimChar"/>
        </w:rPr>
        <w:t xml:space="preserve">ProviderExecutionError</w:t>
      </w:r>
      <w:r>
        <w:t xml:space="preserve"> </w:t>
      </w:r>
      <w:r>
        <w:t xml:space="preserve">by the screening orchestration layer.</w:t>
      </w:r>
    </w:p>
    <w:p>
      <w:pPr>
        <w:pStyle w:val="Compact"/>
        <w:numPr>
          <w:ilvl w:val="0"/>
          <w:numId w:val="1004"/>
        </w:numPr>
      </w:pPr>
      <w:r>
        <w:t xml:space="preserve">Legitimate empty provider output remains</w:t>
      </w:r>
      <w:r>
        <w:t xml:space="preserve"> </w:t>
      </w:r>
      <w:r>
        <w:rPr>
          <w:rStyle w:val="VerbatimChar"/>
        </w:rPr>
        <w:t xml:space="preserve">[]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The screening API catches</w:t>
      </w:r>
      <w:r>
        <w:t xml:space="preserve"> </w:t>
      </w:r>
      <w:r>
        <w:rPr>
          <w:rStyle w:val="VerbatimChar"/>
        </w:rPr>
        <w:t xml:space="preserve">ProviderExecutionError</w:t>
      </w:r>
      <w:r>
        <w:t xml:space="preserve"> </w:t>
      </w:r>
      <w:r>
        <w:t xml:space="preserve">and returns HTTP</w:t>
      </w:r>
      <w:r>
        <w:t xml:space="preserve"> </w:t>
      </w:r>
      <w:r>
        <w:rPr>
          <w:rStyle w:val="VerbatimChar"/>
        </w:rPr>
        <w:t xml:space="preserve">503</w:t>
      </w:r>
      <w:r>
        <w:t xml:space="preserve"> </w:t>
      </w:r>
      <w:r>
        <w:t xml:space="preserve">with:</w:t>
      </w:r>
      <w:r>
        <w:t xml:space="preserve"> </w:t>
      </w:r>
      <w:r>
        <w:rPr>
          <w:rStyle w:val="VerbatimChar"/>
        </w:rPr>
        <w:t xml:space="preserve">Screening provider unavailable; screening result is not trustworthy.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tests/test_gate09_provider_truthfulness.py</w:t>
      </w:r>
      <w:r>
        <w:t xml:space="preserve"> </w:t>
      </w:r>
      <w:r>
        <w:t xml:space="preserve">contains three executable checks covering:</w:t>
      </w:r>
    </w:p>
    <w:p>
      <w:pPr>
        <w:pStyle w:val="Compact"/>
        <w:numPr>
          <w:ilvl w:val="1"/>
          <w:numId w:val="1005"/>
        </w:numPr>
      </w:pPr>
      <w:r>
        <w:t xml:space="preserve">provider failure is not converted into no-match,</w:t>
      </w:r>
    </w:p>
    <w:p>
      <w:pPr>
        <w:pStyle w:val="Compact"/>
        <w:numPr>
          <w:ilvl w:val="1"/>
          <w:numId w:val="1005"/>
        </w:numPr>
      </w:pPr>
      <w:r>
        <w:t xml:space="preserve">legitimate no-match remains</w:t>
      </w:r>
      <w:r>
        <w:t xml:space="preserve"> </w:t>
      </w:r>
      <w:r>
        <w:rPr>
          <w:rStyle w:val="VerbatimChar"/>
        </w:rPr>
        <w:t xml:space="preserve">[]</w:t>
      </w:r>
      <w:r>
        <w:t xml:space="preserve">,</w:t>
      </w:r>
    </w:p>
    <w:p>
      <w:pPr>
        <w:pStyle w:val="Compact"/>
        <w:numPr>
          <w:ilvl w:val="1"/>
          <w:numId w:val="1005"/>
        </w:numPr>
      </w:pPr>
      <w:r>
        <w:t xml:space="preserve">API provider failure returns</w:t>
      </w:r>
      <w:r>
        <w:t xml:space="preserve"> </w:t>
      </w:r>
      <w:r>
        <w:rPr>
          <w:rStyle w:val="VerbatimChar"/>
        </w:rPr>
        <w:t xml:space="preserve">503</w:t>
      </w:r>
      <w:r>
        <w:t xml:space="preserve">.</w:t>
      </w:r>
    </w:p>
    <w:p>
      <w:pPr>
        <w:pStyle w:val="FirstParagraph"/>
      </w:pPr>
      <w:r>
        <w:t xml:space="preserve">For this Wave, this is classified as</w:t>
      </w:r>
      <w:r>
        <w:t xml:space="preserve"> </w:t>
      </w:r>
      <w:r>
        <w:rPr>
          <w:b/>
          <w:bCs/>
        </w:rPr>
        <w:t xml:space="preserve">TEST-VERIFIED / RUNTIME-UNDRILLED</w:t>
      </w:r>
      <w:r>
        <w:t xml:space="preserve"> </w:t>
      </w:r>
      <w:r>
        <w:t xml:space="preserve">because no destructive/live provider outage was induced against the running environment.</w:t>
      </w:r>
    </w:p>
    <w:p>
      <w:pPr>
        <w:pStyle w:val="BodyText"/>
      </w:pPr>
      <w:r>
        <w:t xml:space="preserve">The correct production acceptance wording is therefore:</w:t>
      </w:r>
    </w:p>
    <w:p>
      <w:pPr>
        <w:pStyle w:val="BlockText"/>
      </w:pPr>
      <w:r>
        <w:t xml:space="preserve">Provider failure handling is implemented and test-verified; live outage drill remains an operational acceptance item.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7" w:name="_20135068336c3bf6d4958e7e93b7b221167f4f5"/>
      <w:r>
        <w:t xml:space="preserve">SAN-07 — Watchlist Provenance / Governance Boundary</w:t>
      </w:r>
    </w:p>
    <w:p>
      <w:pPr>
        <w:pStyle w:val="FirstParagraph"/>
      </w:pPr>
      <w:r>
        <w:t xml:space="preserve">The observed runtime uses an internal database-backed watchlist. A real persisted match was demonstrated.</w:t>
      </w:r>
    </w:p>
    <w:p>
      <w:pPr>
        <w:pStyle w:val="BodyText"/>
      </w:pPr>
      <w:r>
        <w:t xml:space="preserve">That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by itself prove:</w:t>
      </w:r>
    </w:p>
    <w:p>
      <w:pPr>
        <w:pStyle w:val="Compact"/>
        <w:numPr>
          <w:ilvl w:val="0"/>
          <w:numId w:val="1006"/>
        </w:numPr>
      </w:pPr>
      <w:r>
        <w:t xml:space="preserve">live UN / national / other official-source ingestion,</w:t>
      </w:r>
    </w:p>
    <w:p>
      <w:pPr>
        <w:pStyle w:val="Compact"/>
        <w:numPr>
          <w:ilvl w:val="0"/>
          <w:numId w:val="1006"/>
        </w:numPr>
      </w:pPr>
      <w:r>
        <w:t xml:space="preserve">immediate list-update application,</w:t>
      </w:r>
    </w:p>
    <w:p>
      <w:pPr>
        <w:pStyle w:val="Compact"/>
        <w:numPr>
          <w:ilvl w:val="0"/>
          <w:numId w:val="1006"/>
        </w:numPr>
      </w:pPr>
      <w:r>
        <w:t xml:space="preserve">daily source monitoring,</w:t>
      </w:r>
    </w:p>
    <w:p>
      <w:pPr>
        <w:pStyle w:val="Compact"/>
        <w:numPr>
          <w:ilvl w:val="0"/>
          <w:numId w:val="1006"/>
        </w:numPr>
      </w:pPr>
      <w:r>
        <w:t xml:space="preserve">update receipt/application/confirmation records,</w:t>
      </w:r>
    </w:p>
    <w:p>
      <w:pPr>
        <w:pStyle w:val="Compact"/>
        <w:numPr>
          <w:ilvl w:val="0"/>
          <w:numId w:val="1006"/>
        </w:numPr>
      </w:pPr>
      <w:r>
        <w:t xml:space="preserve">comprehensive list-management auditability.</w:t>
      </w:r>
    </w:p>
    <w:p>
      <w:pPr>
        <w:pStyle w:val="FirstParagraph"/>
      </w:pPr>
      <w:r>
        <w:t xml:space="preserve">These are governance / operational controls, not evidence that should be inferred from a successful runtime match. They remain post-pilot assurance items unless explicitly included in the pilot acceptance contract.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8" w:name="_14ff5030d036a3e30a33e9f9515f115f753754b"/>
      <w:r>
        <w:t xml:space="preserve">Decision Semantics Boundary</w:t>
      </w:r>
    </w:p>
    <w:p>
      <w:pPr>
        <w:pStyle w:val="FirstParagraph"/>
      </w:pPr>
      <w:r>
        <w:t xml:space="preserve">Sanctions Wave 3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change or reopen the global risk aggregation model.</w:t>
      </w:r>
    </w:p>
    <w:p>
      <w:pPr>
        <w:pStyle w:val="BodyText"/>
      </w:pPr>
      <w:r>
        <w:t xml:space="preserve">A LOW aggregate risk level alongside a BLOCK action is expected in the current architecture when sanctions policy precedence matches. This is distinct from the deferred</w:t>
      </w:r>
      <w:r>
        <w:t xml:space="preserve"> </w:t>
      </w:r>
      <w:r>
        <w:rPr>
          <w:rStyle w:val="VerbatimChar"/>
        </w:rPr>
        <w:t xml:space="preserve">DEV-RISK-SEM-001</w:t>
      </w:r>
      <w:r>
        <w:t xml:space="preserve"> </w:t>
      </w:r>
      <w:r>
        <w:t xml:space="preserve">observation concerning cross-engine score dilution and semantic-state-aware authorization.</w:t>
      </w:r>
    </w:p>
    <w:p>
      <w:pPr>
        <w:pStyle w:val="BodyText"/>
      </w:pPr>
      <w:r>
        <w:t xml:space="preserve">No new risk-engine behavior is introduced by this Wave.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9" w:name="_decision"/>
      <w:r>
        <w:t xml:space="preserve">Decision</w:t>
      </w:r>
    </w:p>
    <w:p>
      <w:pPr>
        <w:pStyle w:val="Compact"/>
        <w:numPr>
          <w:ilvl w:val="0"/>
          <w:numId w:val="1007"/>
        </w:numPr>
      </w:pPr>
      <w:r>
        <w:t xml:space="preserve">SAN-01: PASS.</w:t>
      </w:r>
    </w:p>
    <w:p>
      <w:pPr>
        <w:pStyle w:val="Compact"/>
        <w:numPr>
          <w:ilvl w:val="0"/>
          <w:numId w:val="1007"/>
        </w:numPr>
      </w:pPr>
      <w:r>
        <w:t xml:space="preserve">SAN-02: PASS.</w:t>
      </w:r>
    </w:p>
    <w:p>
      <w:pPr>
        <w:pStyle w:val="Compact"/>
        <w:numPr>
          <w:ilvl w:val="0"/>
          <w:numId w:val="1007"/>
        </w:numPr>
      </w:pPr>
      <w:r>
        <w:t xml:space="preserve">SAN-03: PASS.</w:t>
      </w:r>
    </w:p>
    <w:p>
      <w:pPr>
        <w:pStyle w:val="Compact"/>
        <w:numPr>
          <w:ilvl w:val="0"/>
          <w:numId w:val="1007"/>
        </w:numPr>
      </w:pPr>
      <w:r>
        <w:t xml:space="preserve">SAN-04: PASS.</w:t>
      </w:r>
    </w:p>
    <w:p>
      <w:pPr>
        <w:pStyle w:val="Compact"/>
        <w:numPr>
          <w:ilvl w:val="0"/>
          <w:numId w:val="1007"/>
        </w:numPr>
      </w:pPr>
      <w:r>
        <w:t xml:space="preserve">SAN-05: PASS.</w:t>
      </w:r>
    </w:p>
    <w:p>
      <w:pPr>
        <w:pStyle w:val="Compact"/>
        <w:numPr>
          <w:ilvl w:val="0"/>
          <w:numId w:val="1007"/>
        </w:numPr>
      </w:pPr>
      <w:r>
        <w:t xml:space="preserve">SAN-06: TEST-VERIFIED / RUNTIME-UNDRILLED.</w:t>
      </w:r>
    </w:p>
    <w:p>
      <w:pPr>
        <w:pStyle w:val="Compact"/>
        <w:numPr>
          <w:ilvl w:val="0"/>
          <w:numId w:val="1007"/>
        </w:numPr>
      </w:pPr>
      <w:r>
        <w:t xml:space="preserve">SAN-07: OBSERVATION / DEFER.</w:t>
      </w:r>
    </w:p>
    <w:p>
      <w:pPr>
        <w:pStyle w:val="Compact"/>
        <w:numPr>
          <w:ilvl w:val="0"/>
          <w:numId w:val="1007"/>
        </w:numPr>
      </w:pPr>
      <w:r>
        <w:t xml:space="preserve">No production code changes.</w:t>
      </w:r>
    </w:p>
    <w:p>
      <w:pPr>
        <w:pStyle w:val="Compact"/>
        <w:numPr>
          <w:ilvl w:val="0"/>
          <w:numId w:val="1007"/>
        </w:numPr>
      </w:pPr>
      <w:r>
        <w:t xml:space="preserve">No test changes.</w:t>
      </w:r>
    </w:p>
    <w:p>
      <w:pPr>
        <w:pStyle w:val="Compact"/>
        <w:numPr>
          <w:ilvl w:val="0"/>
          <w:numId w:val="1007"/>
        </w:numPr>
      </w:pPr>
      <w:r>
        <w:t xml:space="preserve">No sanctions-provider migration.</w:t>
      </w:r>
    </w:p>
    <w:p>
      <w:pPr>
        <w:pStyle w:val="Compact"/>
        <w:numPr>
          <w:ilvl w:val="0"/>
          <w:numId w:val="1007"/>
        </w:numPr>
      </w:pPr>
      <w:r>
        <w:t xml:space="preserve">No watchlist-model expansion.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DEV-RISK-SEM-001</w:t>
      </w:r>
      <w:r>
        <w:t xml:space="preserve"> </w:t>
      </w:r>
      <w:r>
        <w:t xml:space="preserve">remains deferred.</w:t>
      </w:r>
    </w:p>
    <w:p>
      <w:pPr>
        <w:pStyle w:val="Heading2"/>
      </w:pPr>
      <w:bookmarkStart w:id="20" w:name="_1bd282dff244fbb373fdad9902c2415163d6bd7"/>
      <w:r>
        <w:t xml:space="preserve">Wave 3 Outcome</w:t>
      </w:r>
    </w:p>
    <w:p>
      <w:pPr>
        <w:pStyle w:val="FirstParagraph"/>
      </w:pPr>
      <w:r>
        <w:rPr>
          <w:b/>
          <w:bCs/>
        </w:rPr>
        <w:t xml:space="preserve">SANCTIONS RECONCILIATION: GREEN FOR PILOT CAPABILITY / OPERATIONAL ACCEPTANCE STILL OPEN</w:t>
      </w:r>
    </w:p>
    <w:p>
      <w:pPr>
        <w:pStyle w:val="BodyText"/>
      </w:pPr>
      <w:r>
        <w:t xml:space="preserve">The canonical runtime proves clean-path and adverse-path sanctions behavior, including control precedence, evidence propagation, persistence, and audit integrity. Provider truthfulness is executable-test verified and must still receive a named operational outage drill before production-level acceptance.</w:t>
      </w:r>
    </w:p>
    <w:p>
      <w:pPr>
        <w:pStyle w:val="Heading2"/>
      </w:pPr>
      <w:bookmarkStart w:id="21" w:name="_e36ac16f05731ce7506646925f875a27b180324"/>
      <w:r>
        <w:t xml:space="preserve">Next Step</w:t>
      </w:r>
    </w:p>
    <w:p>
      <w:pPr>
        <w:pStyle w:val="FirstParagraph"/>
      </w:pPr>
      <w:r>
        <w:t xml:space="preserve">Proceed to the next frozen pilot reconciliation wave only under the existing Governance Rule:</w:t>
      </w:r>
      <w:r>
        <w:t xml:space="preserve"> </w:t>
      </w:r>
      <w:r>
        <w:rPr>
          <w:rStyle w:val="VerbatimChar"/>
        </w:rPr>
        <w:t xml:space="preserve">PILOT_BLOCKER</w:t>
      </w:r>
      <w:r>
        <w:t xml:space="preserve"> </w:t>
      </w:r>
      <w:r>
        <w:t xml:space="preserve">-&gt; fix now;</w:t>
      </w:r>
      <w:r>
        <w:t xml:space="preserve"> </w:t>
      </w:r>
      <w:r>
        <w:rPr>
          <w:rStyle w:val="VerbatimChar"/>
        </w:rPr>
        <w:t xml:space="preserve">DEVELOPMENT_OBSERVATION</w:t>
      </w:r>
      <w:r>
        <w:t xml:space="preserve"> </w:t>
      </w:r>
      <w:r>
        <w:t xml:space="preserve">-&gt; document/defer;</w:t>
      </w:r>
      <w:r>
        <w:t xml:space="preserve"> </w:t>
      </w:r>
      <w:r>
        <w:rPr>
          <w:rStyle w:val="VerbatimChar"/>
        </w:rPr>
        <w:t xml:space="preserve">FUTURE_ENHANCEMENT</w:t>
      </w:r>
      <w:r>
        <w:t xml:space="preserve"> </w:t>
      </w:r>
      <w:r>
        <w:t xml:space="preserve">-&gt; backlog.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Compliance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Sanctions Wave3 Reconciliation</dc:title>
  <dc:creator>HISN Platform</dc:creator>
  <cp:keywords>HISN, FCDOS, financial crime, decision operating system</cp:keywords>
  <dcterms:created xsi:type="dcterms:W3CDTF">2026-10-13T12:57:02Z</dcterms:created>
  <dcterms:modified xsi:type="dcterms:W3CDTF">2026-10-13T12:57:02Z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