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SAFE (SIMPLE AGREEMENT FOR FUTURE EQUITY) — TEMPLATE</w:t>
      </w:r>
    </w:p>
    <w:p>
      <w:pPr>
        <w:pStyle w:val="BodyText"/>
      </w:pPr>
      <w:r>
        <w:rPr>
          <w:b/>
          <w:bCs/>
        </w:rPr>
        <w:t xml:space="preserve">Company:</w:t>
      </w:r>
      <w:r>
        <w:t xml:space="preserve"> </w:t>
      </w:r>
      <w:r>
        <w:t xml:space="preserve">HISN</w:t>
      </w:r>
      <w:r>
        <w:t xml:space="preserve"> </w:t>
      </w:r>
      <w:r>
        <w:rPr>
          <w:b/>
          <w:bCs/>
        </w:rPr>
        <w:t xml:space="preserve">Investor: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Amount: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SAR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b/>
          <w:bCs/>
        </w:rPr>
        <w:t xml:space="preserve">Valuation Cap:</w:t>
      </w:r>
      <w:r>
        <w:t xml:space="preserve"> </w:t>
      </w:r>
      <w:r>
        <w:t xml:space="preserve">SAR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Discount:</w:t>
      </w:r>
      <w:r>
        <w:rPr>
          <w:b/>
          <w:bCs/>
          <w:i/>
          <w:iCs/>
        </w:rPr>
        <w:t xml:space="preserve"> </w:t>
      </w:r>
      <w:r>
        <w:t xml:space="preserve">%</w:t>
      </w:r>
    </w:p>
    <w:p>
      <w:pPr>
        <w:pStyle w:val="Heading2"/>
      </w:pPr>
      <w:bookmarkStart w:id="9" w:name="_terms"/>
      <w:r>
        <w:t xml:space="preserve">Terms</w:t>
      </w:r>
    </w:p>
    <w:p>
      <w:pPr>
        <w:pStyle w:val="Compact"/>
        <w:numPr>
          <w:ilvl w:val="0"/>
          <w:numId w:val="1001"/>
        </w:numPr>
      </w:pPr>
      <w:r>
        <w:t xml:space="preserve">Conversion: Equity / Next Round</w:t>
      </w:r>
    </w:p>
    <w:p>
      <w:pPr>
        <w:pStyle w:val="Compact"/>
        <w:numPr>
          <w:ilvl w:val="0"/>
          <w:numId w:val="1001"/>
        </w:numPr>
      </w:pPr>
      <w:r>
        <w:t xml:space="preserve">Pro-Rata: Yes/No</w:t>
      </w:r>
    </w:p>
    <w:p>
      <w:pPr>
        <w:pStyle w:val="Compact"/>
        <w:numPr>
          <w:ilvl w:val="0"/>
          <w:numId w:val="1001"/>
        </w:numPr>
      </w:pPr>
      <w:r>
        <w:t xml:space="preserve">MFN: Yes/No</w:t>
      </w:r>
    </w:p>
    <w:p>
      <w:pPr>
        <w:pStyle w:val="Compact"/>
        <w:numPr>
          <w:ilvl w:val="0"/>
          <w:numId w:val="1001"/>
        </w:numPr>
      </w:pPr>
      <w:r>
        <w:t xml:space="preserve">Governing Law: 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Template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