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COOKIE POLICY</w:t>
      </w:r>
    </w:p>
    <w:p>
      <w:pPr>
        <w:pStyle w:val="Heading2"/>
      </w:pPr>
      <w:bookmarkStart w:id="9" w:name="_c008bf049a6847fe8b38376dbdf7a458bfcd676"/>
      <w:r>
        <w:t xml:space="preserve">1. What Are Cookies</w:t>
      </w:r>
    </w:p>
    <w:p>
      <w:pPr>
        <w:pStyle w:val="Heading2"/>
      </w:pPr>
      <w:bookmarkStart w:id="10" w:name="_types"/>
      <w:r>
        <w:t xml:space="preserve">2. Types</w:t>
      </w:r>
    </w:p>
    <w:p>
      <w:pPr>
        <w:pStyle w:val="FirstParagraph"/>
      </w:pPr>
      <w:r>
        <w:t xml:space="preserve">Essential, Functional, Analytics, Marketing</w:t>
      </w:r>
    </w:p>
    <w:p>
      <w:pPr>
        <w:pStyle w:val="Heading2"/>
      </w:pPr>
      <w:bookmarkStart w:id="11" w:name="_5dcc4e2328d20554878d1ad5ef261bcc4eea80c"/>
      <w:r>
        <w:t xml:space="preserve">3. Manage Preferences</w:t>
      </w:r>
    </w:p>
    <w:p>
      <w:pPr>
        <w:pStyle w:val="Heading2"/>
      </w:pPr>
      <w:bookmarkStart w:id="12" w:name="_96ed67097a38d7d06ef03d8dda4b9f99df7b5db"/>
      <w:r>
        <w:t xml:space="preserve">4. Third-Party Cookies</w:t>
      </w:r>
    </w:p>
    <w:p>
      <w:pPr>
        <w:pStyle w:val="Heading2"/>
      </w:pPr>
      <w:bookmarkStart w:id="13" w:name="_updates"/>
      <w:r>
        <w:t xml:space="preserve">5. Updates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Cookie Policy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