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ADVISOR AGREEMENT (TEMPLATE)</w:t>
      </w:r>
    </w:p>
    <w:p>
      <w:pPr>
        <w:pStyle w:val="BodyText"/>
      </w:pPr>
      <w:r>
        <w:rPr>
          <w:b/>
          <w:bCs/>
        </w:rPr>
        <w:t xml:space="preserve">Company:</w:t>
      </w:r>
      <w:r>
        <w:t xml:space="preserve"> </w:t>
      </w:r>
      <w:r>
        <w:t xml:space="preserve">HISN</w:t>
      </w:r>
      <w:r>
        <w:t xml:space="preserve"> </w:t>
      </w:r>
      <w:r>
        <w:rPr>
          <w:b/>
          <w:bCs/>
        </w:rPr>
        <w:t xml:space="preserve">Advisor:</w:t>
      </w:r>
      <w:r>
        <w:t xml:space="preserve"> </w:t>
      </w:r>
      <w:r>
        <w:rPr>
          <w:b/>
          <w:bCs/>
          <w:i/>
          <w:iCs/>
        </w:rPr>
        <w:t xml:space="preserve"> </w:t>
      </w:r>
      <w:r>
        <w:rPr>
          <w:b/>
          <w:b/>
          <w:bCs/>
          <w:bCs/>
          <w:i/>
          <w:iCs/>
        </w:rPr>
        <w:t xml:space="preserve">Date:</w:t>
      </w:r>
      <w:r>
        <w:rPr>
          <w:b/>
          <w:bCs/>
          <w:i/>
          <w:iCs/>
        </w:rPr>
        <w:t xml:space="preserve"> </w:t>
      </w:r>
    </w:p>
    <w:p>
      <w:pPr>
        <w:pStyle w:val="Heading2"/>
      </w:pPr>
      <w:bookmarkStart w:id="9" w:name="_role"/>
      <w:r>
        <w:t xml:space="preserve">1. Role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0" w:name="_term"/>
      <w:r>
        <w:t xml:space="preserve">2. Term</w:t>
      </w:r>
    </w:p>
    <w:p>
      <w:pPr>
        <w:pStyle w:val="FirstParagraph"/>
      </w:pPr>
      <w:r>
        <w:t xml:space="preserve">12 months, renewable</w:t>
      </w:r>
    </w:p>
    <w:p>
      <w:pPr>
        <w:pStyle w:val="Heading2"/>
      </w:pPr>
      <w:bookmarkStart w:id="11" w:name="_f087c4ccf3b944b1eb497c08fe417f1334a75c0"/>
      <w:r>
        <w:t xml:space="preserve">3. Time Commitment</w:t>
      </w:r>
    </w:p>
    <w:p>
      <w:pPr>
        <w:pStyle w:val="FirstParagraph"/>
      </w:pPr>
      <w:r>
        <w:t xml:space="preserve">4 hours/month</w:t>
      </w:r>
    </w:p>
    <w:p>
      <w:pPr>
        <w:pStyle w:val="Heading2"/>
      </w:pPr>
      <w:bookmarkStart w:id="12" w:name="_compensation"/>
      <w:r>
        <w:t xml:space="preserve">4. Compensation</w:t>
      </w:r>
    </w:p>
    <w:p>
      <w:pPr>
        <w:pStyle w:val="FirstParagraph"/>
      </w:pPr>
      <w:r>
        <w:t xml:space="preserve">Equity: ___% over 24 months, no cliff</w:t>
      </w:r>
    </w:p>
    <w:p>
      <w:pPr>
        <w:pStyle w:val="Heading2"/>
      </w:pPr>
      <w:bookmarkStart w:id="13" w:name="_scope"/>
      <w:r>
        <w:t xml:space="preserve">5. Scope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4" w:name="_confidentiality"/>
      <w:r>
        <w:t xml:space="preserve">6. Confidentiality</w:t>
      </w:r>
    </w:p>
    <w:p>
      <w:pPr>
        <w:pStyle w:val="FirstParagraph"/>
      </w:pPr>
      <w:r>
        <w:t xml:space="preserve">Perpetual</w:t>
      </w:r>
    </w:p>
    <w:p>
      <w:pPr>
        <w:pStyle w:val="Heading2"/>
      </w:pPr>
      <w:bookmarkStart w:id="15" w:name="_ip"/>
      <w:r>
        <w:t xml:space="preserve">7. IP</w:t>
      </w:r>
    </w:p>
    <w:p>
      <w:pPr>
        <w:pStyle w:val="FirstParagraph"/>
      </w:pPr>
      <w:r>
        <w:t xml:space="preserve">All contributions assigned to Company</w:t>
      </w:r>
    </w:p>
    <w:p>
      <w:pPr>
        <w:pStyle w:val="Heading2"/>
      </w:pPr>
      <w:bookmarkStart w:id="16" w:name="_39727dd5195413a52a0d2c9c184a1e7a8eefad2"/>
      <w:r>
        <w:t xml:space="preserve">8. Non-Compete</w:t>
      </w:r>
    </w:p>
    <w:p>
      <w:pPr>
        <w:pStyle w:val="FirstParagraph"/>
      </w:pPr>
      <w:r>
        <w:t xml:space="preserve">None</w:t>
      </w:r>
    </w:p>
    <w:p>
      <w:pPr>
        <w:pStyle w:val="Heading2"/>
      </w:pPr>
      <w:bookmarkStart w:id="17" w:name="_termination"/>
      <w:r>
        <w:t xml:space="preserve">9. Termination</w:t>
      </w:r>
    </w:p>
    <w:p>
      <w:pPr>
        <w:pStyle w:val="FirstParagraph"/>
      </w:pPr>
      <w:r>
        <w:t xml:space="preserve">30 days</w:t>
      </w:r>
    </w:p>
    <w:p>
      <w:pPr>
        <w:pStyle w:val="Heading2"/>
      </w:pPr>
      <w:bookmarkStart w:id="18" w:name="_816ff414627b9c0347624b7b37d0b0d498a46b4"/>
      <w:r>
        <w:t xml:space="preserve">10. Governing Law</w:t>
      </w:r>
    </w:p>
    <w:p>
      <w:pPr>
        <w:pStyle w:val="FirstParagraph"/>
      </w:pPr>
      <w:r>
        <w:t xml:space="preserve">KSA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HR &amp; Team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Advisor Agreement</dc:title>
  <dc:creator>HISN Platform</dc:creator>
  <cp:keywords>HISN, FCDOS, financial crime, decision operating system</cp:keywords>
  <dcterms:created xsi:type="dcterms:W3CDTF">2026-10-14T06:28:29Z</dcterms:created>
  <dcterms:modified xsi:type="dcterms:W3CDTF">2026-10-14T06:28:29Z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