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CONTRACTOR AGREEMENT (TEMPLATE)</w:t>
      </w:r>
    </w:p>
    <w:p>
      <w:pPr>
        <w:pStyle w:val="BodyText"/>
      </w:pPr>
      <w:r>
        <w:rPr>
          <w:b/>
          <w:bCs/>
        </w:rPr>
        <w:t xml:space="preserve">Company:</w:t>
      </w:r>
      <w:r>
        <w:t xml:space="preserve"> </w:t>
      </w:r>
      <w:r>
        <w:t xml:space="preserve">HISN</w:t>
      </w:r>
      <w:r>
        <w:t xml:space="preserve"> </w:t>
      </w:r>
      <w:r>
        <w:rPr>
          <w:b/>
          <w:bCs/>
        </w:rPr>
        <w:t xml:space="preserve">Contractor:</w:t>
      </w:r>
      <w:r>
        <w:t xml:space="preserve"> </w:t>
      </w:r>
      <w:r>
        <w:t xml:space="preserve">___</w:t>
      </w:r>
    </w:p>
    <w:p>
      <w:pPr>
        <w:pStyle w:val="Heading2"/>
      </w:pPr>
      <w:bookmarkStart w:id="9" w:name="_scope"/>
      <w:r>
        <w:t xml:space="preserve">1. Scope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duration"/>
      <w:r>
        <w:t xml:space="preserve">2. Duration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rate"/>
      <w:r>
        <w:t xml:space="preserve">3. Rate</w:t>
      </w:r>
    </w:p>
    <w:p>
      <w:pPr>
        <w:pStyle w:val="FirstParagraph"/>
      </w:pPr>
      <w:r>
        <w:t xml:space="preserve">SAR ___</w:t>
      </w:r>
    </w:p>
    <w:p>
      <w:pPr>
        <w:pStyle w:val="Heading2"/>
      </w:pPr>
      <w:bookmarkStart w:id="12" w:name="_payment"/>
      <w:r>
        <w:t xml:space="preserve">4. Payment</w:t>
      </w:r>
    </w:p>
    <w:p>
      <w:pPr>
        <w:pStyle w:val="FirstParagraph"/>
      </w:pPr>
      <w:r>
        <w:t xml:space="preserve">Monthly invoice, 30 days</w:t>
      </w:r>
    </w:p>
    <w:p>
      <w:pPr>
        <w:pStyle w:val="Heading2"/>
      </w:pPr>
      <w:bookmarkStart w:id="13" w:name="_taxes"/>
      <w:r>
        <w:t xml:space="preserve">5. Taxes</w:t>
      </w:r>
    </w:p>
    <w:p>
      <w:pPr>
        <w:pStyle w:val="FirstParagraph"/>
      </w:pPr>
      <w:r>
        <w:t xml:space="preserve">Contractor responsible</w:t>
      </w:r>
    </w:p>
    <w:p>
      <w:pPr>
        <w:pStyle w:val="Heading2"/>
      </w:pPr>
      <w:bookmarkStart w:id="14" w:name="_ip"/>
      <w:r>
        <w:t xml:space="preserve">6. IP</w:t>
      </w:r>
    </w:p>
    <w:p>
      <w:pPr>
        <w:pStyle w:val="FirstParagraph"/>
      </w:pPr>
      <w:r>
        <w:t xml:space="preserve">Assigned to Company</w:t>
      </w:r>
    </w:p>
    <w:p>
      <w:pPr>
        <w:pStyle w:val="Heading2"/>
      </w:pPr>
      <w:bookmarkStart w:id="15" w:name="_confidentiality"/>
      <w:r>
        <w:t xml:space="preserve">7. Confidentiality</w:t>
      </w:r>
    </w:p>
    <w:p>
      <w:pPr>
        <w:pStyle w:val="FirstParagraph"/>
      </w:pPr>
      <w:r>
        <w:t xml:space="preserve">Perpetual</w:t>
      </w:r>
    </w:p>
    <w:p>
      <w:pPr>
        <w:pStyle w:val="Heading2"/>
      </w:pPr>
      <w:bookmarkStart w:id="16" w:name="_termination"/>
      <w:r>
        <w:t xml:space="preserve">8. Termination</w:t>
      </w:r>
    </w:p>
    <w:p>
      <w:pPr>
        <w:pStyle w:val="FirstParagraph"/>
      </w:pPr>
      <w:r>
        <w:t xml:space="preserve">14 days</w:t>
      </w:r>
    </w:p>
    <w:p>
      <w:pPr>
        <w:pStyle w:val="Heading2"/>
      </w:pPr>
      <w:bookmarkStart w:id="17" w:name="_816ff414627b9c0347624b7b37d0b0d498a46b4"/>
      <w:r>
        <w:t xml:space="preserve">9. 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Agreement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