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EMPLOYEE HANDBOOK</w:t>
      </w:r>
    </w:p>
    <w:p>
      <w:pPr>
        <w:pStyle w:val="Heading2"/>
      </w:pPr>
      <w:bookmarkStart w:id="9" w:name="_welcome"/>
      <w:r>
        <w:t xml:space="preserve">1. Welcome</w:t>
      </w:r>
    </w:p>
    <w:p>
      <w:pPr>
        <w:pStyle w:val="FirstParagraph"/>
      </w:pPr>
      <w:r>
        <w:t xml:space="preserve">HISN mission, values, culture.</w:t>
      </w:r>
    </w:p>
    <w:p>
      <w:pPr>
        <w:pStyle w:val="Heading2"/>
      </w:pPr>
      <w:bookmarkStart w:id="10" w:name="_employment"/>
      <w:r>
        <w:t xml:space="preserve">2. Employment</w:t>
      </w:r>
    </w:p>
    <w:p>
      <w:pPr>
        <w:pStyle w:val="FirstParagraph"/>
      </w:pPr>
      <w:r>
        <w:t xml:space="preserve">Types, probation, working hours.</w:t>
      </w:r>
    </w:p>
    <w:p>
      <w:pPr>
        <w:pStyle w:val="Heading2"/>
      </w:pPr>
      <w:bookmarkStart w:id="11" w:name="_compensation"/>
      <w:r>
        <w:t xml:space="preserve">3. Compensation</w:t>
      </w:r>
    </w:p>
    <w:p>
      <w:pPr>
        <w:pStyle w:val="FirstParagraph"/>
      </w:pPr>
      <w:r>
        <w:t xml:space="preserve">Salary, bonus, ESOP, reviews.</w:t>
      </w:r>
    </w:p>
    <w:p>
      <w:pPr>
        <w:pStyle w:val="Heading2"/>
      </w:pPr>
      <w:bookmarkStart w:id="12" w:name="_benefits"/>
      <w:r>
        <w:t xml:space="preserve">4. Benefits</w:t>
      </w:r>
    </w:p>
    <w:p>
      <w:pPr>
        <w:pStyle w:val="FirstParagraph"/>
      </w:pPr>
      <w:r>
        <w:t xml:space="preserve">Health, GOSI, leave, holidays.</w:t>
      </w:r>
    </w:p>
    <w:p>
      <w:pPr>
        <w:pStyle w:val="Heading2"/>
      </w:pPr>
      <w:bookmarkStart w:id="13" w:name="_676096ed37e8a1956cf49e61cee21b24fa1a0ca"/>
      <w:r>
        <w:t xml:space="preserve">5. Code of Conduct</w:t>
      </w:r>
    </w:p>
    <w:p>
      <w:pPr>
        <w:pStyle w:val="FirstParagraph"/>
      </w:pPr>
      <w:r>
        <w:t xml:space="preserve">Ethics, confidentiality, conflicts.</w:t>
      </w:r>
    </w:p>
    <w:p>
      <w:pPr>
        <w:pStyle w:val="Heading2"/>
      </w:pPr>
      <w:bookmarkStart w:id="14" w:name="_leave"/>
      <w:r>
        <w:t xml:space="preserve">6. Leave</w:t>
      </w:r>
    </w:p>
    <w:p>
      <w:pPr>
        <w:pStyle w:val="FirstParagraph"/>
      </w:pPr>
      <w:r>
        <w:t xml:space="preserve">Annual, sick, parental, unpaid.</w:t>
      </w:r>
    </w:p>
    <w:p>
      <w:pPr>
        <w:pStyle w:val="Heading2"/>
      </w:pPr>
      <w:bookmarkStart w:id="15" w:name="_performance"/>
      <w:r>
        <w:t xml:space="preserve">7. Performance</w:t>
      </w:r>
    </w:p>
    <w:p>
      <w:pPr>
        <w:pStyle w:val="FirstParagraph"/>
      </w:pPr>
      <w:r>
        <w:t xml:space="preserve">Reviews, promotion, PIP.</w:t>
      </w:r>
    </w:p>
    <w:p>
      <w:pPr>
        <w:pStyle w:val="Heading2"/>
      </w:pPr>
      <w:bookmarkStart w:id="16" w:name="_termination"/>
      <w:r>
        <w:t xml:space="preserve">8. Termination</w:t>
      </w:r>
    </w:p>
    <w:p>
      <w:pPr>
        <w:pStyle w:val="FirstParagraph"/>
      </w:pPr>
      <w:r>
        <w:t xml:space="preserve">Notice, final pay, references.</w:t>
      </w:r>
    </w:p>
    <w:p>
      <w:pPr>
        <w:pStyle w:val="Heading2"/>
      </w:pPr>
      <w:bookmarkStart w:id="17" w:name="_grievance"/>
      <w:r>
        <w:t xml:space="preserve">9. Grievance</w:t>
      </w:r>
    </w:p>
    <w:p>
      <w:pPr>
        <w:pStyle w:val="FirstParagraph"/>
      </w:pPr>
      <w:r>
        <w:t xml:space="preserve">Procedure, escalation.</w:t>
      </w:r>
    </w:p>
    <w:p>
      <w:pPr>
        <w:pStyle w:val="Heading2"/>
      </w:pPr>
      <w:bookmarkStart w:id="18" w:name="_75c897ac6d9fc5777f9fc17c1a865a5d0bac4f1"/>
      <w:r>
        <w:t xml:space="preserve">10. IT &amp; Security</w:t>
      </w:r>
    </w:p>
    <w:p>
      <w:pPr>
        <w:pStyle w:val="FirstParagraph"/>
      </w:pPr>
      <w:r>
        <w:t xml:space="preserve">Acceptable use, data protection.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Handbook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