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05_Change_Management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54018dfdc9c9996ef5c61a6de96af1aedddd0dc"/>
      <w:r>
        <w:t xml:space="preserve">CHANGE MANAGEMENT</w:t>
      </w:r>
    </w:p>
    <w:p>
      <w:pPr>
        <w:pStyle w:val="Heading2"/>
      </w:pPr>
      <w:bookmarkStart w:id="10" w:name="_purpose"/>
      <w:r>
        <w:t xml:space="preserve">1. Purpose</w:t>
      </w:r>
    </w:p>
    <w:p>
      <w:pPr>
        <w:pStyle w:val="FirstParagraph"/>
      </w:pPr>
      <w:r>
        <w:t xml:space="preserve">Ensure all changes to production are assessed, approved, tested, and reversible.</w:t>
      </w:r>
    </w:p>
    <w:p>
      <w:pPr>
        <w:pStyle w:val="Heading2"/>
      </w:pPr>
      <w:bookmarkStart w:id="11" w:name="_9c0a6b6695c3e6ac01e986291bb226a7d34e296"/>
      <w:r>
        <w:t xml:space="preserve">2. Change Types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Lead 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Pre-approved, low-risk</w:t>
            </w:r>
          </w:p>
        </w:tc>
        <w:tc>
          <w:tcPr/>
          <w:p>
            <w:pPr>
              <w:pStyle w:val="Compact"/>
            </w:pPr>
            <w:r>
              <w:t xml:space="preserve">Auto</w:t>
            </w:r>
          </w:p>
        </w:tc>
        <w:tc>
          <w:tcPr/>
          <w:p>
            <w:pPr>
              <w:pStyle w:val="Compact"/>
            </w:pPr>
            <w:r>
              <w:t xml:space="preserve">1 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Normal</w:t>
            </w:r>
          </w:p>
        </w:tc>
        <w:tc>
          <w:tcPr/>
          <w:p>
            <w:pPr>
              <w:pStyle w:val="Compact"/>
            </w:pPr>
            <w:r>
              <w:t xml:space="preserve">Planned change</w:t>
            </w:r>
          </w:p>
        </w:tc>
        <w:tc>
          <w:tcPr/>
          <w:p>
            <w:pPr>
              <w:pStyle w:val="Compact"/>
            </w:pPr>
            <w:r>
              <w:t xml:space="preserve">CAB</w:t>
            </w:r>
          </w:p>
        </w:tc>
        <w:tc>
          <w:tcPr/>
          <w:p>
            <w:pPr>
              <w:pStyle w:val="Compact"/>
            </w:pPr>
            <w:r>
              <w:t xml:space="preserve">5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Emergency</w:t>
            </w:r>
          </w:p>
        </w:tc>
        <w:tc>
          <w:tcPr/>
          <w:p>
            <w:pPr>
              <w:pStyle w:val="Compact"/>
            </w:pPr>
            <w:r>
              <w:t xml:space="preserve">Critical fix</w:t>
            </w:r>
          </w:p>
        </w:tc>
        <w:tc>
          <w:tcPr/>
          <w:p>
            <w:pPr>
              <w:pStyle w:val="Compact"/>
            </w:pPr>
            <w:r>
              <w:t xml:space="preserve">CAB (fast-track)</w:t>
            </w:r>
          </w:p>
        </w:tc>
        <w:tc>
          <w:tcPr/>
          <w:p>
            <w:pPr>
              <w:pStyle w:val="Compact"/>
            </w:pPr>
            <w:r>
              <w:t xml:space="preserve">Same day</w:t>
            </w:r>
          </w:p>
        </w:tc>
      </w:tr>
    </w:tbl>
    <w:p>
      <w:pPr>
        <w:pStyle w:val="Heading2"/>
      </w:pPr>
      <w:bookmarkStart w:id="12" w:name="_f462f1547be8d383058c292f93a81a4d12caae9"/>
      <w:r>
        <w:t xml:space="preserve">3. Change Advisory Board (CAB)</w:t>
      </w:r>
    </w:p>
    <w:p>
      <w:pPr>
        <w:pStyle w:val="FirstParagraph"/>
      </w:pPr>
      <w:r>
        <w:rPr>
          <w:b/>
          <w:bCs/>
        </w:rPr>
        <w:t xml:space="preserve">Members:</w:t>
      </w:r>
      <w:r>
        <w:t xml:space="preserve"> </w:t>
      </w:r>
      <w:r>
        <w:t xml:space="preserve">- CTO (Chair)</w:t>
      </w:r>
      <w:r>
        <w:t xml:space="preserve"> </w:t>
      </w:r>
      <w:r>
        <w:t xml:space="preserve">- CISO</w:t>
      </w:r>
      <w:r>
        <w:t xml:space="preserve"> </w:t>
      </w:r>
      <w:r>
        <w:t xml:space="preserve">- Head of Engineering</w:t>
      </w:r>
      <w:r>
        <w:t xml:space="preserve"> </w:t>
      </w:r>
      <w:r>
        <w:t xml:space="preserve">- Head of Operations</w:t>
      </w:r>
      <w:r>
        <w:t xml:space="preserve"> </w:t>
      </w:r>
      <w:r>
        <w:t xml:space="preserve">- Customer Success Rep (if customer-impacting)</w:t>
      </w:r>
    </w:p>
    <w:p>
      <w:pPr>
        <w:pStyle w:val="BodyText"/>
      </w:pPr>
      <w:r>
        <w:rPr>
          <w:b/>
          <w:bCs/>
        </w:rPr>
        <w:t xml:space="preserve">Meetings:</w:t>
      </w:r>
      <w:r>
        <w:t xml:space="preserve"> </w:t>
      </w:r>
      <w:r>
        <w:t xml:space="preserve">Weekly + emergency ad-hoc.</w:t>
      </w:r>
    </w:p>
    <w:p>
      <w:pPr>
        <w:pStyle w:val="Heading2"/>
      </w:pPr>
      <w:bookmarkStart w:id="13" w:name="_18827db84af705eb941f3ad261004ba78f5293f"/>
      <w:r>
        <w:t xml:space="preserve">4. Change Request Template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Title:</w:t>
      </w:r>
      <w:r>
        <w:t xml:space="preserve"> </w:t>
      </w:r>
      <w:r>
        <w:t xml:space="preserve">Brief description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Requestor:</w:t>
      </w:r>
      <w:r>
        <w:t xml:space="preserve"> </w:t>
      </w:r>
      <w:r>
        <w:t xml:space="preserve">Name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Type:</w:t>
      </w:r>
      <w:r>
        <w:t xml:space="preserve"> </w:t>
      </w:r>
      <w:r>
        <w:t xml:space="preserve">Standard / Normal / Emergency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Scope:</w:t>
      </w:r>
      <w:r>
        <w:t xml:space="preserve"> </w:t>
      </w:r>
      <w:r>
        <w:t xml:space="preserve">Affected systems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Impact:</w:t>
      </w:r>
      <w:r>
        <w:t xml:space="preserve"> </w:t>
      </w:r>
      <w:r>
        <w:t xml:space="preserve">Customer, security, performance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Risk:</w:t>
      </w:r>
      <w:r>
        <w:t xml:space="preserve"> </w:t>
      </w:r>
      <w:r>
        <w:t xml:space="preserve">Low / Medium / High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Rollback plan:</w:t>
      </w:r>
      <w:r>
        <w:t xml:space="preserve"> </w:t>
      </w:r>
      <w:r>
        <w:t xml:space="preserve">Documented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Testing:</w:t>
      </w:r>
      <w:r>
        <w:t xml:space="preserve"> </w:t>
      </w:r>
      <w:r>
        <w:t xml:space="preserve">Evidence attached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Schedule:</w:t>
      </w:r>
      <w:r>
        <w:t xml:space="preserve"> </w:t>
      </w:r>
      <w:r>
        <w:t xml:space="preserve">Date/time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Approvals:</w:t>
      </w:r>
      <w:r>
        <w:t xml:space="preserve"> </w:t>
      </w:r>
      <w:r>
        <w:t xml:space="preserve">CAB</w:t>
      </w:r>
    </w:p>
    <w:p>
      <w:pPr>
        <w:pStyle w:val="Heading2"/>
      </w:pPr>
      <w:bookmarkStart w:id="14" w:name="_8c3b3e727c7f597fb9a324260020ee6b6012e41"/>
      <w:r>
        <w:t xml:space="preserve">5. Change Process</w:t>
      </w:r>
    </w:p>
    <w:p>
      <w:pPr>
        <w:pStyle w:val="FirstParagraph"/>
      </w:pPr>
      <w:r>
        <w:t xml:space="preserve">Request → Risk Assessment → CAB Review → Approval</w:t>
      </w:r>
      <w:r>
        <w:t xml:space="preserve"> </w:t>
      </w:r>
      <w:r>
        <w:t xml:space="preserve">→ Scheduling → Execution → Verification → Post-Review</w:t>
      </w:r>
    </w:p>
    <w:p>
      <w:pPr>
        <w:pStyle w:val="Heading2"/>
      </w:pPr>
      <w:bookmarkStart w:id="15" w:name="_e77745b7ad19945224889afee18576cd6aa8b51"/>
      <w:r>
        <w:t xml:space="preserve">6. Post-Implementation Review</w:t>
      </w:r>
    </w:p>
    <w:p>
      <w:pPr>
        <w:pStyle w:val="FirstParagraph"/>
      </w:pPr>
      <w:r>
        <w:t xml:space="preserve">For all Normal and Emergency changes:</w:t>
      </w:r>
      <w:r>
        <w:t xml:space="preserve"> </w:t>
      </w:r>
      <w:r>
        <w:t xml:space="preserve">- Did it achieve intended outcome?</w:t>
      </w:r>
      <w:r>
        <w:t xml:space="preserve"> </w:t>
      </w:r>
      <w:r>
        <w:t xml:space="preserve">- Were there unexpected issues?</w:t>
      </w:r>
      <w:r>
        <w:t xml:space="preserve"> </w:t>
      </w:r>
      <w:r>
        <w:t xml:space="preserve">- Was rollback needed?</w:t>
      </w:r>
      <w:r>
        <w:t xml:space="preserve"> </w:t>
      </w:r>
      <w:r>
        <w:t xml:space="preserve">- What could be improved?</w:t>
      </w:r>
    </w:p>
    <w:p>
      <w:pPr>
        <w:pStyle w:val="Heading2"/>
      </w:pPr>
      <w:bookmarkStart w:id="16" w:name="_9c9812671e75cc982f25ce7b337fe04927b1f0f"/>
      <w:r>
        <w:t xml:space="preserve">7. Change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 success rate</w:t>
            </w:r>
          </w:p>
        </w:tc>
        <w:tc>
          <w:tcPr/>
          <w:p>
            <w:pPr>
              <w:pStyle w:val="Compact"/>
            </w:pPr>
            <w:r>
              <w:t xml:space="preserve">&gt; 95%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Emergency changes</w:t>
            </w:r>
          </w:p>
        </w:tc>
        <w:tc>
          <w:tcPr/>
          <w:p>
            <w:pPr>
              <w:pStyle w:val="Compact"/>
            </w:pPr>
            <w:r>
              <w:t xml:space="preserve">&lt; 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Rollback rate</w:t>
            </w:r>
          </w:p>
        </w:tc>
        <w:tc>
          <w:tcPr/>
          <w:p>
            <w:pPr>
              <w:pStyle w:val="Compact"/>
            </w:pPr>
            <w:r>
              <w:t xml:space="preserve">&lt; 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Mean time to deploy</w:t>
            </w:r>
          </w:p>
        </w:tc>
        <w:tc>
          <w:tcPr/>
          <w:p>
            <w:pPr>
              <w:pStyle w:val="Compact"/>
            </w:pPr>
            <w:r>
              <w:t xml:space="preserve">&lt; 2 weeks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Change-related incidents</w:t>
            </w:r>
          </w:p>
        </w:tc>
        <w:tc>
          <w:tcPr/>
          <w:p>
            <w:pPr>
              <w:pStyle w:val="Compact"/>
            </w:pPr>
            <w:r>
              <w:t xml:space="preserve">&lt; 5%</w:t>
            </w:r>
          </w:p>
        </w:tc>
      </w:tr>
    </w:tbl>
    <w:p>
      <w:pPr>
        <w:pStyle w:val="Heading2"/>
      </w:pPr>
      <w:bookmarkStart w:id="17" w:name="_58a6d057583562bb5454d8a5aa6035f65e06be8"/>
      <w:r>
        <w:t xml:space="preserve">8. Freeze Periods</w:t>
      </w:r>
    </w:p>
    <w:p>
      <w:pPr>
        <w:pStyle w:val="Compact"/>
        <w:numPr>
          <w:ilvl w:val="0"/>
          <w:numId w:val="1002"/>
        </w:numPr>
      </w:pPr>
      <w:r>
        <w:t xml:space="preserve">Month-end / quarter-end (financial close)</w:t>
      </w:r>
    </w:p>
    <w:p>
      <w:pPr>
        <w:pStyle w:val="Compact"/>
        <w:numPr>
          <w:ilvl w:val="0"/>
          <w:numId w:val="1002"/>
        </w:numPr>
      </w:pPr>
      <w:r>
        <w:t xml:space="preserve">Regulatory reporting periods</w:t>
      </w:r>
    </w:p>
    <w:p>
      <w:pPr>
        <w:pStyle w:val="Compact"/>
        <w:numPr>
          <w:ilvl w:val="0"/>
          <w:numId w:val="1002"/>
        </w:numPr>
      </w:pPr>
      <w:r>
        <w:t xml:space="preserve">Customer-declared freeze</w:t>
      </w:r>
    </w:p>
    <w:p>
      <w:pPr>
        <w:pStyle w:val="Compact"/>
        <w:numPr>
          <w:ilvl w:val="0"/>
          <w:numId w:val="1002"/>
        </w:numPr>
      </w:pPr>
      <w:r>
        <w:t xml:space="preserve">Security incident response</w:t>
      </w:r>
    </w:p>
    <w:p>
      <w:pPr>
        <w:pStyle w:val="Heading2"/>
      </w:pPr>
      <w:bookmarkStart w:id="18" w:name="_22797b1d7b676518510cf7570d5b463eb860084"/>
      <w:r>
        <w:t xml:space="preserve">9. Record Keeping</w:t>
      </w:r>
    </w:p>
    <w:p>
      <w:pPr>
        <w:pStyle w:val="FirstParagraph"/>
      </w:pPr>
      <w:r>
        <w:t xml:space="preserve">All change records retained for 3 years:</w:t>
      </w:r>
      <w:r>
        <w:t xml:space="preserve"> </w:t>
      </w:r>
      <w:r>
        <w:t xml:space="preserve">- Request</w:t>
      </w:r>
      <w:r>
        <w:t xml:space="preserve"> </w:t>
      </w:r>
      <w:r>
        <w:t xml:space="preserve">- Approval</w:t>
      </w:r>
      <w:r>
        <w:t xml:space="preserve"> </w:t>
      </w:r>
      <w:r>
        <w:t xml:space="preserve">- Testing evidence</w:t>
      </w:r>
      <w:r>
        <w:t xml:space="preserve"> </w:t>
      </w:r>
      <w:r>
        <w:t xml:space="preserve">- Deployment log</w:t>
      </w:r>
      <w:r>
        <w:t xml:space="preserve"> </w:t>
      </w:r>
      <w:r>
        <w:t xml:space="preserve">- Post-review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Change management is auditable and subject to annual review.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 Change Management</dc:title>
  <dc:creator>HISN Platform</dc:creator>
  <cp:keywords>HISN, FCDOS, financial crime, decision operating system</cp:keywords>
  <dcterms:created xsi:type="dcterms:W3CDTF">2026-10-14T09:28:19Z</dcterms:created>
  <dcterms:modified xsi:type="dcterms:W3CDTF">2026-10-14T09:28:19Z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